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B2" w:rsidRDefault="00E84A87" w:rsidP="00760E68">
      <w:pPr>
        <w:jc w:val="center"/>
        <w:rPr>
          <w:rFonts w:ascii="Arial" w:eastAsia="Times New Roman" w:hAnsi="Arial" w:cs="Arial"/>
          <w:b/>
          <w:bCs/>
          <w:color w:val="222222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lang w:eastAsia="el-GR"/>
        </w:rPr>
        <w:t>ΕΙΣΗΓΗΣΗ</w:t>
      </w:r>
      <w:r w:rsidR="00166FB2">
        <w:rPr>
          <w:rFonts w:ascii="Arial" w:eastAsia="Times New Roman" w:hAnsi="Arial" w:cs="Arial"/>
          <w:b/>
          <w:bCs/>
          <w:color w:val="222222"/>
          <w:lang w:eastAsia="el-GR"/>
        </w:rPr>
        <w:t xml:space="preserve"> ΓΙΑ ΤΗ ΔΗΜΟΤΙΚΗ ΕΠΙΤΡΟΠΗ ΔΙΑΒΟΥΛΕΥΣΗΣ</w:t>
      </w:r>
    </w:p>
    <w:p w:rsidR="00166FB2" w:rsidRDefault="00166FB2" w:rsidP="00166FB2">
      <w:pPr>
        <w:rPr>
          <w:rFonts w:ascii="Arial" w:eastAsia="Times New Roman" w:hAnsi="Arial" w:cs="Arial"/>
          <w:b/>
          <w:bCs/>
          <w:color w:val="222222"/>
          <w:lang w:eastAsia="el-GR"/>
        </w:rPr>
      </w:pPr>
    </w:p>
    <w:p w:rsidR="0056144D" w:rsidRDefault="00E84A87" w:rsidP="00C312A6">
      <w:pPr>
        <w:ind w:firstLine="720"/>
        <w:jc w:val="both"/>
        <w:rPr>
          <w:rFonts w:eastAsia="Times New Roman" w:cstheme="minorHAnsi"/>
          <w:color w:val="222222"/>
          <w:sz w:val="22"/>
          <w:szCs w:val="22"/>
          <w:lang w:eastAsia="el-GR"/>
        </w:rPr>
      </w:pPr>
      <w:r>
        <w:rPr>
          <w:rFonts w:eastAsia="Times New Roman" w:cstheme="minorHAnsi"/>
          <w:bCs/>
          <w:color w:val="222222"/>
          <w:sz w:val="22"/>
          <w:szCs w:val="22"/>
          <w:lang w:eastAsia="el-GR"/>
        </w:rPr>
        <w:t>Σ</w:t>
      </w:r>
      <w:r w:rsidR="00166FB2" w:rsidRPr="00E343C5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τη συνεδρίαση της </w:t>
      </w:r>
      <w:r w:rsidR="00023834">
        <w:rPr>
          <w:rFonts w:eastAsia="Times New Roman" w:cstheme="minorHAnsi"/>
          <w:bCs/>
          <w:color w:val="222222"/>
          <w:sz w:val="22"/>
          <w:szCs w:val="22"/>
          <w:lang w:eastAsia="el-GR"/>
        </w:rPr>
        <w:t>Δ</w:t>
      </w:r>
      <w:r w:rsidR="00166FB2" w:rsidRPr="00E343C5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ημοτικής </w:t>
      </w:r>
      <w:r w:rsidR="00023834">
        <w:rPr>
          <w:rFonts w:eastAsia="Times New Roman" w:cstheme="minorHAnsi"/>
          <w:bCs/>
          <w:color w:val="222222"/>
          <w:sz w:val="22"/>
          <w:szCs w:val="22"/>
          <w:lang w:eastAsia="el-GR"/>
        </w:rPr>
        <w:t>Ε</w:t>
      </w:r>
      <w:r w:rsidR="00166FB2" w:rsidRPr="00E343C5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πιτροπής </w:t>
      </w:r>
      <w:r w:rsidR="00023834">
        <w:rPr>
          <w:rFonts w:eastAsia="Times New Roman" w:cstheme="minorHAnsi"/>
          <w:bCs/>
          <w:color w:val="222222"/>
          <w:sz w:val="22"/>
          <w:szCs w:val="22"/>
          <w:lang w:eastAsia="el-GR"/>
        </w:rPr>
        <w:t>Δ</w:t>
      </w:r>
      <w:r w:rsidR="00166FB2" w:rsidRPr="00E343C5">
        <w:rPr>
          <w:rFonts w:eastAsia="Times New Roman" w:cstheme="minorHAnsi"/>
          <w:bCs/>
          <w:color w:val="222222"/>
          <w:sz w:val="22"/>
          <w:szCs w:val="22"/>
          <w:lang w:eastAsia="el-GR"/>
        </w:rPr>
        <w:t>ιαβούλευσης του</w:t>
      </w:r>
      <w:r w:rsidR="000B5B08" w:rsidRPr="000B5B08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023834">
        <w:rPr>
          <w:rFonts w:eastAsia="Times New Roman" w:cstheme="minorHAnsi"/>
          <w:bCs/>
          <w:color w:val="222222"/>
          <w:sz w:val="22"/>
          <w:szCs w:val="22"/>
          <w:lang w:eastAsia="el-GR"/>
        </w:rPr>
        <w:t>Δ</w:t>
      </w:r>
      <w:r w:rsidR="00166FB2" w:rsidRPr="00E343C5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ήμου Χίου </w:t>
      </w:r>
      <w:r w:rsidR="007C482F">
        <w:rPr>
          <w:rFonts w:eastAsia="Times New Roman" w:cstheme="minorHAnsi"/>
          <w:bCs/>
          <w:color w:val="222222"/>
          <w:sz w:val="22"/>
          <w:szCs w:val="22"/>
          <w:lang w:eastAsia="el-GR"/>
        </w:rPr>
        <w:t>θα</w:t>
      </w:r>
      <w:bookmarkStart w:id="0" w:name="_GoBack"/>
      <w:bookmarkEnd w:id="0"/>
      <w:r w:rsidR="00166FB2" w:rsidRPr="00E343C5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συζητηθεί το θέμα της ενεργειακής μετάβασης του νησιού της Χίου</w:t>
      </w:r>
      <w:r w:rsidR="001B1AEE" w:rsidRPr="001B1AEE">
        <w:rPr>
          <w:rFonts w:eastAsia="Times New Roman" w:cstheme="minorHAnsi"/>
          <w:bCs/>
          <w:color w:val="222222"/>
          <w:sz w:val="22"/>
          <w:szCs w:val="22"/>
          <w:lang w:eastAsia="el-GR"/>
        </w:rPr>
        <w:t>,</w:t>
      </w:r>
      <w:r w:rsidR="00166FB2" w:rsidRPr="00E343C5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σε καθαρές μορφές ενέργειας.</w:t>
      </w:r>
      <w:r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166FB2" w:rsidRPr="00E343C5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Η συζήτηση θα γίνει στο πλαίσιο του Ευρωπαϊκού Προγράμματος </w:t>
      </w:r>
      <w:r w:rsidR="00CC73C7" w:rsidRPr="00166FB2">
        <w:rPr>
          <w:rFonts w:eastAsia="Times New Roman" w:cstheme="minorHAnsi"/>
          <w:color w:val="202124"/>
          <w:sz w:val="22"/>
          <w:szCs w:val="22"/>
          <w:lang w:eastAsia="el-GR"/>
        </w:rPr>
        <w:t>"Καθαρή ενέργεια για τα ευρωπαϊκά νησιά"/ " </w:t>
      </w:r>
      <w:proofErr w:type="spellStart"/>
      <w:r w:rsidR="000B5B08" w:rsidRPr="00166FB2">
        <w:rPr>
          <w:rFonts w:eastAsia="Times New Roman" w:cstheme="minorHAnsi"/>
          <w:color w:val="222222"/>
          <w:sz w:val="22"/>
          <w:szCs w:val="22"/>
          <w:lang w:eastAsia="el-GR"/>
        </w:rPr>
        <w:t>Clean</w:t>
      </w:r>
      <w:proofErr w:type="spellEnd"/>
      <w:r w:rsidR="00CC73C7" w:rsidRPr="00166FB2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proofErr w:type="spellStart"/>
      <w:r w:rsidR="000B5B08" w:rsidRPr="00166FB2">
        <w:rPr>
          <w:rFonts w:eastAsia="Times New Roman" w:cstheme="minorHAnsi"/>
          <w:color w:val="222222"/>
          <w:sz w:val="22"/>
          <w:szCs w:val="22"/>
          <w:lang w:eastAsia="el-GR"/>
        </w:rPr>
        <w:t>Energy</w:t>
      </w:r>
      <w:proofErr w:type="spellEnd"/>
      <w:r w:rsidR="00CC73C7" w:rsidRPr="00166FB2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proofErr w:type="spellStart"/>
      <w:r w:rsidR="00CC73C7" w:rsidRPr="00166FB2">
        <w:rPr>
          <w:rFonts w:eastAsia="Times New Roman" w:cstheme="minorHAnsi"/>
          <w:color w:val="222222"/>
          <w:sz w:val="22"/>
          <w:szCs w:val="22"/>
          <w:lang w:eastAsia="el-GR"/>
        </w:rPr>
        <w:t>for</w:t>
      </w:r>
      <w:proofErr w:type="spellEnd"/>
      <w:r w:rsidR="00CC73C7" w:rsidRPr="00166FB2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EU </w:t>
      </w:r>
      <w:proofErr w:type="spellStart"/>
      <w:r w:rsidR="000B5B08" w:rsidRPr="00166FB2">
        <w:rPr>
          <w:rFonts w:eastAsia="Times New Roman" w:cstheme="minorHAnsi"/>
          <w:color w:val="222222"/>
          <w:sz w:val="22"/>
          <w:szCs w:val="22"/>
          <w:lang w:eastAsia="el-GR"/>
        </w:rPr>
        <w:t>Islands</w:t>
      </w:r>
      <w:proofErr w:type="spellEnd"/>
      <w:r w:rsidR="00CC73C7" w:rsidRPr="00166FB2">
        <w:rPr>
          <w:rFonts w:eastAsia="Times New Roman" w:cstheme="minorHAnsi"/>
          <w:color w:val="222222"/>
          <w:sz w:val="22"/>
          <w:szCs w:val="22"/>
          <w:lang w:eastAsia="el-GR"/>
        </w:rPr>
        <w:t>"</w:t>
      </w:r>
      <w:r w:rsidR="0056144D">
        <w:rPr>
          <w:rFonts w:eastAsia="Times New Roman" w:cstheme="minorHAnsi"/>
          <w:color w:val="222222"/>
          <w:sz w:val="22"/>
          <w:szCs w:val="22"/>
          <w:lang w:eastAsia="el-GR"/>
        </w:rPr>
        <w:t>.</w:t>
      </w:r>
    </w:p>
    <w:p w:rsidR="000E310B" w:rsidRPr="00EB5037" w:rsidRDefault="0056144D" w:rsidP="00C312A6">
      <w:pPr>
        <w:ind w:firstLine="720"/>
        <w:jc w:val="both"/>
        <w:rPr>
          <w:rFonts w:eastAsia="Times New Roman" w:cstheme="minorHAnsi"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Το πρόγραμμα  εκπονεί ο δήμος Χίου με τη στήριξη της  ΕΜΧ  </w:t>
      </w:r>
      <w:r w:rsidR="00A762D4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(Ένωση</w:t>
      </w:r>
      <w:r w:rsidR="00C312A6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proofErr w:type="spellStart"/>
      <w:r w:rsidR="00C312A6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Μαστιχοπαραγωγών</w:t>
      </w:r>
      <w:proofErr w:type="spellEnd"/>
      <w:r w:rsidR="00C312A6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Χίου</w:t>
      </w:r>
      <w:r w:rsidR="001B1AEE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)</w:t>
      </w:r>
      <w:r w:rsidR="00C312A6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677CB3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με την υποστήριξη του ΚΑΠΕ 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(Κέντρο Ανανεώσιμων Πηγών</w:t>
      </w:r>
      <w:r w:rsidR="00677CB3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και Εξοικονόμησης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Ενέργειας)</w:t>
      </w:r>
      <w:r w:rsidR="00677CB3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αλλά και της Γραμματείας </w:t>
      </w:r>
      <w:r w:rsidR="000E310B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της </w:t>
      </w:r>
      <w:r w:rsidR="00677CB3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Ευρωπαϊκής Επιτροπής για το πρόγραμμα «Καθαρή ενέργεια για τα Ευρωπαϊκά Νησιά»</w:t>
      </w:r>
      <w:r w:rsidR="002260DC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. </w:t>
      </w:r>
      <w:r w:rsidR="000E310B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</w:p>
    <w:p w:rsidR="0056144D" w:rsidRPr="00EB5037" w:rsidRDefault="002260DC" w:rsidP="000E310B">
      <w:pPr>
        <w:jc w:val="both"/>
        <w:rPr>
          <w:rFonts w:eastAsia="Times New Roman" w:cstheme="minorHAnsi"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Ο δήμος Χίου και η ΕΜΧ </w:t>
      </w:r>
      <w:r w:rsidR="0056144D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6A7D58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έχουν δεσμευτεί για τη συγγραφή της </w:t>
      </w:r>
      <w:r w:rsidR="002F3524" w:rsidRPr="00EB5037">
        <w:rPr>
          <w:rFonts w:eastAsia="Times New Roman" w:cstheme="minorHAnsi"/>
          <w:color w:val="222222"/>
          <w:sz w:val="22"/>
          <w:szCs w:val="22"/>
          <w:lang w:eastAsia="el-GR"/>
        </w:rPr>
        <w:t>«</w:t>
      </w:r>
      <w:r w:rsidR="006A7D58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Ενεργειακής Ατζέντα</w:t>
      </w:r>
      <w:r w:rsidR="002F3524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ς» </w:t>
      </w:r>
      <w:r w:rsidR="006A7D58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της Χίου (</w:t>
      </w:r>
      <w:r w:rsidR="006A7D58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Clean</w:t>
      </w:r>
      <w:r w:rsidR="006A7D58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C62B71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Ε</w:t>
      </w:r>
      <w:proofErr w:type="spellStart"/>
      <w:r w:rsidR="006A7D58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nergy</w:t>
      </w:r>
      <w:proofErr w:type="spellEnd"/>
      <w:r w:rsidR="006A7D58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C62B71" w:rsidRPr="00EB5037">
        <w:rPr>
          <w:rFonts w:eastAsia="Times New Roman" w:cstheme="minorHAnsi"/>
          <w:color w:val="222222"/>
          <w:sz w:val="22"/>
          <w:szCs w:val="22"/>
          <w:lang w:eastAsia="el-GR"/>
        </w:rPr>
        <w:t>Τ</w:t>
      </w:r>
      <w:proofErr w:type="spellStart"/>
      <w:r w:rsidR="006A7D58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ransition</w:t>
      </w:r>
      <w:proofErr w:type="spellEnd"/>
      <w:r w:rsidR="006A7D58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C62B71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Α</w:t>
      </w:r>
      <w:proofErr w:type="spellStart"/>
      <w:r w:rsidR="006A7D58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genda</w:t>
      </w:r>
      <w:proofErr w:type="spellEnd"/>
      <w:r w:rsidR="006A7D58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/ </w:t>
      </w:r>
      <w:r w:rsidR="006A7D58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CETA</w:t>
      </w:r>
      <w:r w:rsidR="006A7D58" w:rsidRPr="00EB5037">
        <w:rPr>
          <w:rFonts w:eastAsia="Times New Roman" w:cstheme="minorHAnsi"/>
          <w:color w:val="222222"/>
          <w:sz w:val="22"/>
          <w:szCs w:val="22"/>
          <w:lang w:eastAsia="el-GR"/>
        </w:rPr>
        <w:t>)</w:t>
      </w:r>
      <w:r w:rsidR="002F3524" w:rsidRPr="00EB5037">
        <w:rPr>
          <w:rFonts w:eastAsia="Times New Roman" w:cstheme="minorHAnsi"/>
          <w:color w:val="222222"/>
          <w:sz w:val="22"/>
          <w:szCs w:val="22"/>
          <w:lang w:eastAsia="el-GR"/>
        </w:rPr>
        <w:t>.</w:t>
      </w:r>
    </w:p>
    <w:p w:rsidR="00E343C5" w:rsidRPr="00EB5037" w:rsidRDefault="002F3524" w:rsidP="00E84A87">
      <w:pPr>
        <w:ind w:firstLine="720"/>
        <w:jc w:val="both"/>
        <w:rPr>
          <w:rFonts w:eastAsia="Times New Roman" w:cstheme="minorHAnsi"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Το κείμενο δεν </w:t>
      </w:r>
      <w:r w:rsidR="00677CB3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είναι νομικά δεσμευτικό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, αποτελεί όμως μια</w:t>
      </w:r>
      <w:r w:rsidR="00677CB3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ευκαιρία για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συστηματική καταγραφή των καταναλώσεων ενέργειας στο νησί και ταυτόχρονα την αρχή μιας συζήτησης </w:t>
      </w:r>
      <w:r w:rsidR="00677CB3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σχετικά με τους τρόπους που μπορεί να επιτευχθεί η 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για την ενεργειακή </w:t>
      </w:r>
      <w:r w:rsidR="0011624D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μετάβαση</w:t>
      </w:r>
      <w:r w:rsidR="00677CB3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στη Χίο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. Συζήτηση που τα αμέσως επόμενα χρόνια θα πρέπει να δώσει κάποιους καρπούς για την τοπική κοινωνία </w:t>
      </w:r>
      <w:r w:rsidR="00C62B71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όσον αφορά σ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την αντιμετώπιση  της ενεργειακής φτώχιας</w:t>
      </w:r>
      <w:r w:rsidR="00C62B71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, </w:t>
      </w:r>
      <w:r w:rsidR="0011624D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στο πλαίσιο της 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κλιματικής αλλαγής</w:t>
      </w:r>
      <w:r w:rsidR="0011624D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.</w:t>
      </w:r>
    </w:p>
    <w:p w:rsidR="005D11CE" w:rsidRPr="00EB5037" w:rsidRDefault="00E343C5" w:rsidP="0089062C">
      <w:pPr>
        <w:ind w:firstLine="720"/>
        <w:jc w:val="both"/>
        <w:rPr>
          <w:rFonts w:eastAsia="Times New Roman" w:cstheme="minorHAnsi"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Στόχος της συνεδρίασης είναι η ολοκλήρωση του εν λόγω προγράμματος με σκοπό </w:t>
      </w:r>
      <w:r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τη  </w:t>
      </w:r>
      <w:r w:rsidR="0056144D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διατύπωση</w:t>
      </w:r>
      <w:r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  ενός οράματος  (</w:t>
      </w:r>
      <w:proofErr w:type="spellStart"/>
      <w:r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vision</w:t>
      </w:r>
      <w:proofErr w:type="spellEnd"/>
      <w:r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)</w:t>
      </w:r>
      <w:r w:rsidR="00677CB3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 </w:t>
      </w:r>
      <w:r w:rsidR="006F3335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αλλά </w:t>
      </w:r>
      <w:r w:rsidR="00677CB3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και πιθανών σεναρίων επίτευξης</w:t>
      </w:r>
      <w:r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 </w:t>
      </w:r>
      <w:r w:rsidR="00677CB3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της</w:t>
      </w:r>
      <w:r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 ενεργειακή</w:t>
      </w:r>
      <w:r w:rsidR="00677CB3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ς</w:t>
      </w:r>
      <w:r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 μετάβαση</w:t>
      </w:r>
      <w:r w:rsidR="00677CB3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ς</w:t>
      </w:r>
      <w:r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 του νησιού</w:t>
      </w:r>
      <w:r w:rsidR="0056144D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 δεδομένης της </w:t>
      </w:r>
      <w:proofErr w:type="spellStart"/>
      <w:r w:rsidR="00A33892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απ</w:t>
      </w:r>
      <w:r w:rsidR="0056144D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ανθρακοποίησης</w:t>
      </w:r>
      <w:proofErr w:type="spellEnd"/>
      <w:r w:rsidR="0056144D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 του ενεργειακού μίγματος έως το 2030,  στην οποία έχει συμφωνήσει και η χώρα </w:t>
      </w:r>
      <w:r w:rsidR="00677CB3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>μας</w:t>
      </w:r>
      <w:r w:rsidR="0056144D" w:rsidRPr="00EB5037">
        <w:rPr>
          <w:rFonts w:ascii="Calibri" w:eastAsia="Times New Roman" w:hAnsi="Calibri" w:cs="Calibri"/>
          <w:color w:val="222222"/>
          <w:sz w:val="22"/>
          <w:szCs w:val="22"/>
          <w:lang w:eastAsia="el-GR"/>
        </w:rPr>
        <w:t xml:space="preserve">. 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Το πρόγραμμα στηρίζεται στη  συμμετοχή της τοπικής κοινωνίας στο</w:t>
      </w:r>
      <w:r w:rsidR="0056144D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σχεδιασμό </w:t>
      </w:r>
      <w:r w:rsidR="0056144D" w:rsidRPr="00EB5037">
        <w:rPr>
          <w:rFonts w:eastAsia="Times New Roman" w:cstheme="minorHAnsi"/>
          <w:color w:val="222222"/>
          <w:sz w:val="22"/>
          <w:szCs w:val="22"/>
          <w:lang w:eastAsia="el-GR"/>
        </w:rPr>
        <w:t>(</w:t>
      </w:r>
      <w:r w:rsidR="0056144D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bottom</w:t>
      </w:r>
      <w:r w:rsidR="0056144D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56144D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up</w:t>
      </w:r>
      <w:r w:rsidR="0056144D" w:rsidRPr="00EB5037">
        <w:rPr>
          <w:rFonts w:eastAsia="Times New Roman" w:cstheme="minorHAnsi"/>
          <w:color w:val="222222"/>
          <w:sz w:val="22"/>
          <w:szCs w:val="22"/>
          <w:lang w:eastAsia="el-GR"/>
        </w:rPr>
        <w:t>)</w:t>
      </w:r>
      <w:r w:rsidR="0089062C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, </w:t>
      </w:r>
      <w:r w:rsidR="0056144D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δίνοντας αφορμές για προβληματισμό, δείχνοντας καλά παραδείγματα από άλλα νησιά </w:t>
      </w:r>
      <w:r w:rsidR="0089062C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56144D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και έχοντας  βοηθήσει στο να καταγράψουμε  τις ενεργειακές μας  καταναλώσεις συνολικά και ανά </w:t>
      </w:r>
      <w:r w:rsidR="005D11CE" w:rsidRPr="00EB5037">
        <w:rPr>
          <w:rFonts w:eastAsia="Times New Roman" w:cstheme="minorHAnsi"/>
          <w:color w:val="222222"/>
          <w:sz w:val="22"/>
          <w:szCs w:val="22"/>
          <w:lang w:eastAsia="el-GR"/>
        </w:rPr>
        <w:t>τ</w:t>
      </w:r>
      <w:r w:rsidR="0056144D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ομέα. </w:t>
      </w:r>
    </w:p>
    <w:p w:rsidR="00CC73C7" w:rsidRPr="00EB5037" w:rsidRDefault="00CC73C7" w:rsidP="005D11CE">
      <w:pPr>
        <w:ind w:firstLine="720"/>
        <w:rPr>
          <w:rFonts w:ascii="Arial" w:eastAsia="Times New Roman" w:hAnsi="Arial" w:cs="Arial"/>
          <w:color w:val="2222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Στη συνεδρίαση θα παρουσιαστούν τα αποτελέσματα του 1</w:t>
      </w:r>
      <w:r w:rsidRPr="00EB5037">
        <w:rPr>
          <w:rFonts w:eastAsia="Times New Roman" w:cstheme="minorHAnsi"/>
          <w:bCs/>
          <w:color w:val="222222"/>
          <w:sz w:val="22"/>
          <w:szCs w:val="22"/>
          <w:vertAlign w:val="superscript"/>
          <w:lang w:eastAsia="el-GR"/>
        </w:rPr>
        <w:t>ου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μέρους του προγράμματος που αφορούν 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την  αποτίμηση της ενεργειακής κατανάλωσης (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consumption</w:t>
      </w:r>
      <w:proofErr w:type="spellEnd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base</w:t>
      </w:r>
      <w:proofErr w:type="spellEnd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line</w:t>
      </w:r>
      <w:proofErr w:type="spellEnd"/>
      <w:r w:rsidR="000E310B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0E310B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data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)  του νησιού με έτος αναφοράς το 2019.</w:t>
      </w:r>
    </w:p>
    <w:p w:rsidR="00CC73C7" w:rsidRPr="00EB5037" w:rsidRDefault="00CC73C7" w:rsidP="000E310B">
      <w:pPr>
        <w:jc w:val="both"/>
        <w:rPr>
          <w:rFonts w:eastAsia="Times New Roman" w:cstheme="minorHAnsi"/>
          <w:bCs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5D11CE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Επίσης θα γίνει μια παρουσίαση του προγράμματος από εκπροσώπους του δήμου Χίου</w:t>
      </w:r>
      <w:r w:rsidR="00A762D4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5D11CE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και του ΚΑΠΕ και θα ακολουθήσει συζήτηση.</w:t>
      </w:r>
      <w:r w:rsidR="006F3335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Για την διευκόλυνση της συζήτησης, σας προτείνουμε να δείτε και τον Οδηγό (</w:t>
      </w:r>
      <w:r w:rsidR="006F3335" w:rsidRPr="00760E68">
        <w:rPr>
          <w:rFonts w:eastAsia="Times New Roman" w:cstheme="minorHAnsi"/>
          <w:b/>
          <w:bCs/>
          <w:color w:val="222222"/>
          <w:sz w:val="22"/>
          <w:szCs w:val="22"/>
          <w:lang w:val="en-US" w:eastAsia="el-GR"/>
        </w:rPr>
        <w:t>booklet</w:t>
      </w:r>
      <w:r w:rsidR="006F3335" w:rsidRPr="00760E68">
        <w:rPr>
          <w:rFonts w:eastAsia="Times New Roman" w:cstheme="minorHAnsi"/>
          <w:b/>
          <w:bCs/>
          <w:color w:val="222222"/>
          <w:sz w:val="22"/>
          <w:szCs w:val="22"/>
          <w:lang w:eastAsia="el-GR"/>
        </w:rPr>
        <w:t>)</w:t>
      </w:r>
      <w:r w:rsidR="006F3335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(σας αποστέλλεται ηλεκτρονικά) σχετικά με τεχνολογίες καθαρής ενεργειακής μετάβασης για νησιά, που έχει δημιουργηθεί από το πρόγραμμα.</w:t>
      </w:r>
    </w:p>
    <w:p w:rsidR="00CC73C7" w:rsidRPr="00EB5037" w:rsidRDefault="0089062C" w:rsidP="00E84A87">
      <w:pPr>
        <w:jc w:val="both"/>
        <w:rPr>
          <w:rFonts w:eastAsia="Times New Roman" w:cstheme="minorHAnsi"/>
          <w:bCs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Τέλος</w:t>
      </w:r>
      <w:r w:rsidR="00A762D4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,</w:t>
      </w:r>
      <w:r w:rsidR="005D11CE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A762D4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ζητείται από τα μέλη της Επιτροπής Διαβούλευσης, τους Εμπλεκόμενους φορείς, τις παρατάξεις και γενικά όλους τους συμμετέχοντες να συμπληρώσουν </w:t>
      </w:r>
      <w:r w:rsidR="006A7D58" w:rsidRPr="00760E68">
        <w:rPr>
          <w:rFonts w:eastAsia="Times New Roman" w:cstheme="minorHAnsi"/>
          <w:b/>
          <w:bCs/>
          <w:color w:val="222222"/>
          <w:sz w:val="22"/>
          <w:szCs w:val="22"/>
          <w:lang w:eastAsia="el-GR"/>
        </w:rPr>
        <w:t>ερωτηματολόγιο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το οποίο επισυνάπτεται και στην πρόσκληση</w:t>
      </w:r>
      <w:r w:rsidR="00A762D4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. 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6A7D58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Οι απαντήσεις θα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0E310B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αποδελτιωθούν με στόχο να </w:t>
      </w:r>
      <w:r w:rsidR="006A7D58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βγουν κάποια συμπεράσματα</w:t>
      </w:r>
      <w:r w:rsidR="000E310B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,</w:t>
      </w:r>
      <w:r w:rsidR="006A7D58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τα οποία θα καταγραφούν στο 2</w:t>
      </w:r>
      <w:r w:rsidR="006A7D58" w:rsidRPr="00EB5037">
        <w:rPr>
          <w:rFonts w:eastAsia="Times New Roman" w:cstheme="minorHAnsi"/>
          <w:bCs/>
          <w:color w:val="222222"/>
          <w:sz w:val="22"/>
          <w:szCs w:val="22"/>
          <w:vertAlign w:val="superscript"/>
          <w:lang w:eastAsia="el-GR"/>
        </w:rPr>
        <w:t>ο</w:t>
      </w:r>
      <w:r w:rsidR="006A7D58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μέρος της α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τζέντας. Οι απαντήσεις στο ερωτηματολόγιο θα είναι ανώνυμες.</w:t>
      </w:r>
    </w:p>
    <w:p w:rsidR="00E343C5" w:rsidRPr="00EB5037" w:rsidRDefault="00CC73C7" w:rsidP="00E84A87">
      <w:pPr>
        <w:rPr>
          <w:rFonts w:eastAsia="Times New Roman" w:cstheme="minorHAnsi"/>
          <w:bCs/>
          <w:color w:val="222222"/>
          <w:sz w:val="20"/>
          <w:szCs w:val="20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Χρονοδιάγραμμα </w:t>
      </w:r>
      <w:r w:rsidR="006303E9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υλοποίησης του 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Προγράμματος</w:t>
      </w:r>
    </w:p>
    <w:p w:rsidR="00CC73C7" w:rsidRPr="00EB5037" w:rsidRDefault="00CC73C7" w:rsidP="00E343C5">
      <w:pPr>
        <w:pStyle w:val="a3"/>
        <w:numPr>
          <w:ilvl w:val="0"/>
          <w:numId w:val="1"/>
        </w:numPr>
        <w:ind w:left="0" w:firstLine="1080"/>
        <w:rPr>
          <w:rFonts w:eastAsia="Times New Roman" w:cstheme="minorHAnsi"/>
          <w:bCs/>
          <w:color w:val="222222"/>
          <w:sz w:val="20"/>
          <w:szCs w:val="20"/>
          <w:lang w:eastAsia="el-GR"/>
        </w:rPr>
      </w:pP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4 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Μαίου</w:t>
      </w:r>
      <w:proofErr w:type="spellEnd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2021. Αίτηση συμμετοχής  στο  πρόγραμμα  CETA (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Clean</w:t>
      </w:r>
      <w:proofErr w:type="spellEnd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Energy</w:t>
      </w:r>
      <w:proofErr w:type="spellEnd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Transition</w:t>
      </w:r>
      <w:proofErr w:type="spellEnd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Agenda</w:t>
      </w:r>
      <w:proofErr w:type="spellEnd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) στις (1oς κύκλος I 1st </w:t>
      </w:r>
      <w:proofErr w:type="spellStart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call</w:t>
      </w:r>
      <w:proofErr w:type="spellEnd"/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), προς τη Γραμματεία  της πρωτοβουλίας της Ευρωπαϊκής Επιτροπής "Καθαρή Ενέργεια για τα Ευρωπαϊκά Νησιά"  www. </w:t>
      </w:r>
      <w:hyperlink r:id="rId6" w:tgtFrame="_blank" w:history="1">
        <w:r w:rsidRPr="00EB5037">
          <w:rPr>
            <w:rFonts w:eastAsia="Times New Roman" w:cstheme="minorHAnsi"/>
            <w:color w:val="1155CC"/>
            <w:sz w:val="22"/>
            <w:szCs w:val="22"/>
            <w:u w:val="single"/>
            <w:lang w:eastAsia="el-GR"/>
          </w:rPr>
          <w:t>euislands.eu</w:t>
        </w:r>
      </w:hyperlink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 I </w:t>
      </w:r>
      <w:hyperlink r:id="rId7" w:tgtFrame="_blank" w:history="1">
        <w:r w:rsidRPr="00EB5037">
          <w:rPr>
            <w:rFonts w:eastAsia="Times New Roman" w:cstheme="minorHAnsi"/>
            <w:color w:val="1155CC"/>
            <w:sz w:val="22"/>
            <w:szCs w:val="22"/>
            <w:u w:val="single"/>
            <w:lang w:eastAsia="el-GR"/>
          </w:rPr>
          <w:t>info@euislands.eu</w:t>
        </w:r>
      </w:hyperlink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, </w:t>
      </w:r>
    </w:p>
    <w:p w:rsidR="00CC73C7" w:rsidRPr="00EB5037" w:rsidRDefault="00CC73C7" w:rsidP="003E1A17">
      <w:pPr>
        <w:pStyle w:val="a3"/>
        <w:numPr>
          <w:ilvl w:val="0"/>
          <w:numId w:val="1"/>
        </w:numPr>
        <w:ind w:left="0" w:firstLine="1080"/>
        <w:rPr>
          <w:rFonts w:eastAsia="Times New Roman" w:cstheme="minorHAnsi"/>
          <w:bCs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27 Μάϊου 2021, </w:t>
      </w:r>
      <w:r w:rsidR="00E343C5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Έγκριση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συμμετοχής της Χίου  </w:t>
      </w:r>
      <w:r w:rsidR="003E1A17" w:rsidRPr="00EB5037">
        <w:rPr>
          <w:rFonts w:eastAsia="Times New Roman" w:cstheme="minorHAnsi"/>
          <w:color w:val="222222"/>
          <w:sz w:val="22"/>
          <w:szCs w:val="22"/>
          <w:lang w:eastAsia="el-GR"/>
        </w:rPr>
        <w:t>ως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ένα από τα </w:t>
      </w:r>
      <w:r w:rsidR="00A762D4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τέσσερα </w:t>
      </w:r>
      <w:r w:rsidR="003E1A17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Ευρωπαϊκά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νησιά </w:t>
      </w:r>
      <w:r w:rsidR="00A762D4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στην κατηγορία  (EXPLORE) , 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που θα λάβει  τεχνική υποστήριξη από ειδικούς της </w:t>
      </w:r>
      <w:r w:rsidR="003E1A17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Ευρωπαϊκής</w:t>
      </w: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Επιτροπής για την ενεργειακή  μετάβαση σε καθαρές μορφές ενέργειας </w:t>
      </w:r>
      <w:r w:rsidR="003E1A17" w:rsidRPr="00EB5037">
        <w:rPr>
          <w:rFonts w:eastAsia="Times New Roman" w:cstheme="minorHAnsi"/>
          <w:color w:val="222222"/>
          <w:sz w:val="22"/>
          <w:szCs w:val="22"/>
          <w:lang w:eastAsia="el-GR"/>
        </w:rPr>
        <w:t>(</w:t>
      </w:r>
      <w:r w:rsidR="006F3335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με την υποστήριξη του</w:t>
      </w:r>
      <w:r w:rsidR="003E1A17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ΚΑΠΕ</w:t>
      </w:r>
      <w:r w:rsidR="006F3335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σε εθνικό επίπεδο</w:t>
      </w:r>
      <w:r w:rsidR="003E1A17" w:rsidRPr="00EB5037">
        <w:rPr>
          <w:rFonts w:eastAsia="Times New Roman" w:cstheme="minorHAnsi"/>
          <w:color w:val="222222"/>
          <w:sz w:val="22"/>
          <w:szCs w:val="22"/>
          <w:lang w:eastAsia="el-GR"/>
        </w:rPr>
        <w:t>)</w:t>
      </w:r>
      <w:r w:rsidR="003E1A17" w:rsidRPr="00EB5037">
        <w:rPr>
          <w:rFonts w:eastAsia="Times New Roman" w:cstheme="minorHAnsi"/>
          <w:color w:val="222222"/>
          <w:lang w:eastAsia="el-GR"/>
        </w:rPr>
        <w:t xml:space="preserve">. </w:t>
      </w:r>
      <w:r w:rsidR="00E343C5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Καλοκαίρι 2021 συλλογή στοιχείων καταναλώσεων ενέργειας στο νησί της Χίου</w:t>
      </w:r>
    </w:p>
    <w:p w:rsidR="00A762D4" w:rsidRPr="00EB5037" w:rsidRDefault="00A762D4" w:rsidP="003E1A17">
      <w:pPr>
        <w:pStyle w:val="a3"/>
        <w:numPr>
          <w:ilvl w:val="0"/>
          <w:numId w:val="1"/>
        </w:numPr>
        <w:ind w:left="0" w:firstLine="1080"/>
        <w:rPr>
          <w:rFonts w:eastAsia="Times New Roman" w:cstheme="minorHAnsi"/>
          <w:bCs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Καλοκαίρι 2021 . Συλλογή των πρωτογενών στοιχείων για τις καταναλώσεις ενέργειας στο νησί, έτος αναφοράς 2019</w:t>
      </w:r>
    </w:p>
    <w:p w:rsidR="003E1A17" w:rsidRPr="00EB5037" w:rsidRDefault="003E1A17" w:rsidP="00A762D4">
      <w:pPr>
        <w:pStyle w:val="a3"/>
        <w:numPr>
          <w:ilvl w:val="0"/>
          <w:numId w:val="1"/>
        </w:numPr>
        <w:ind w:left="0" w:firstLine="1080"/>
        <w:jc w:val="both"/>
        <w:rPr>
          <w:rFonts w:eastAsia="Times New Roman" w:cstheme="minorHAnsi"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lastRenderedPageBreak/>
        <w:t>Φθινόπωρο 2021</w:t>
      </w:r>
      <w:r w:rsidR="00A762D4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.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="00A762D4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Επεξεργασία των δεδομένων </w:t>
      </w:r>
    </w:p>
    <w:p w:rsidR="00E343C5" w:rsidRPr="00EB5037" w:rsidRDefault="003E1A17" w:rsidP="00A762D4">
      <w:pPr>
        <w:pStyle w:val="a3"/>
        <w:numPr>
          <w:ilvl w:val="0"/>
          <w:numId w:val="1"/>
        </w:numPr>
        <w:ind w:left="0" w:firstLine="1080"/>
        <w:jc w:val="both"/>
        <w:rPr>
          <w:rFonts w:eastAsia="Times New Roman" w:cstheme="minorHAnsi"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color w:val="222222"/>
          <w:sz w:val="22"/>
          <w:szCs w:val="22"/>
          <w:lang w:eastAsia="el-GR"/>
        </w:rPr>
        <w:t>9 Νοεμβρίου 2021</w:t>
      </w:r>
      <w:r w:rsidR="005310D9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. </w:t>
      </w:r>
      <w:r w:rsidR="00E343C5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1ο εργαστήριο στο πλαίσιο του Ευρωπαϊκού προγράμματος "Καθαρή ενέργεια για τα ευρωπαϊκά νησιά"</w:t>
      </w:r>
      <w:r w:rsidR="00E343C5" w:rsidRPr="00EB5037">
        <w:rPr>
          <w:rFonts w:eastAsia="Times New Roman" w:cstheme="minorHAnsi"/>
          <w:b/>
          <w:bCs/>
          <w:color w:val="222222"/>
          <w:sz w:val="22"/>
          <w:szCs w:val="22"/>
          <w:lang w:eastAsia="el-GR"/>
        </w:rPr>
        <w:t> </w:t>
      </w:r>
      <w:r w:rsidR="00624551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Η εκδήλωση </w:t>
      </w:r>
      <w:r w:rsidR="00E343C5" w:rsidRPr="00EB5037">
        <w:rPr>
          <w:rFonts w:eastAsia="Times New Roman" w:cstheme="minorHAnsi"/>
          <w:color w:val="222222"/>
          <w:sz w:val="22"/>
          <w:szCs w:val="22"/>
          <w:lang w:eastAsia="el-GR"/>
        </w:rPr>
        <w:t>συνδιοργανώ</w:t>
      </w:r>
      <w:r w:rsidR="00624551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θηκε </w:t>
      </w:r>
      <w:r w:rsidR="00E343C5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με το ΚΑΠΕ  </w:t>
      </w:r>
      <w:r w:rsidR="00624551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E343C5" w:rsidRPr="00EB5037">
        <w:rPr>
          <w:rFonts w:eastAsia="Times New Roman" w:cstheme="minorHAnsi"/>
          <w:color w:val="222222"/>
          <w:sz w:val="22"/>
          <w:szCs w:val="22"/>
          <w:lang w:eastAsia="el-GR"/>
        </w:rPr>
        <w:t>μεταδόθηκε </w:t>
      </w:r>
      <w:proofErr w:type="spellStart"/>
      <w:r w:rsidR="00E343C5" w:rsidRPr="00EB5037">
        <w:rPr>
          <w:rFonts w:eastAsia="Times New Roman" w:cstheme="minorHAnsi"/>
          <w:color w:val="222222"/>
          <w:sz w:val="22"/>
          <w:szCs w:val="22"/>
          <w:lang w:eastAsia="el-GR"/>
        </w:rPr>
        <w:t>live</w:t>
      </w:r>
      <w:proofErr w:type="spellEnd"/>
      <w:r w:rsidR="00E343C5" w:rsidRPr="00EB5037">
        <w:rPr>
          <w:rFonts w:eastAsia="Times New Roman" w:cstheme="minorHAnsi"/>
          <w:color w:val="222222"/>
          <w:sz w:val="22"/>
          <w:szCs w:val="22"/>
          <w:lang w:eastAsia="el-GR"/>
        </w:rPr>
        <w:t>.</w:t>
      </w:r>
      <w:r w:rsidR="00624551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B5293C" w:rsidRPr="00EB5037">
        <w:rPr>
          <w:rFonts w:eastAsia="Times New Roman" w:cstheme="minorHAnsi"/>
          <w:color w:val="222222"/>
          <w:sz w:val="22"/>
          <w:szCs w:val="22"/>
          <w:lang w:eastAsia="el-GR"/>
        </w:rPr>
        <w:t>σ</w:t>
      </w:r>
      <w:r w:rsidR="00624551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το </w:t>
      </w:r>
      <w:r w:rsidR="00B5293C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κανάλι το δήμου στο </w:t>
      </w:r>
      <w:r w:rsidR="00B5293C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you</w:t>
      </w:r>
      <w:r w:rsidR="00B5293C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 </w:t>
      </w:r>
      <w:r w:rsidR="00B5293C" w:rsidRPr="00EB5037">
        <w:rPr>
          <w:rFonts w:eastAsia="Times New Roman" w:cstheme="minorHAnsi"/>
          <w:color w:val="222222"/>
          <w:sz w:val="22"/>
          <w:szCs w:val="22"/>
          <w:lang w:val="en-US" w:eastAsia="el-GR"/>
        </w:rPr>
        <w:t>tube</w:t>
      </w:r>
      <w:r w:rsidR="00A762D4" w:rsidRPr="00EB5037">
        <w:rPr>
          <w:rFonts w:eastAsia="Times New Roman" w:cstheme="minorHAnsi"/>
          <w:color w:val="222222"/>
          <w:sz w:val="22"/>
          <w:szCs w:val="22"/>
          <w:lang w:eastAsia="el-GR"/>
        </w:rPr>
        <w:t xml:space="preserve">. Υπάρχει μαγνητοσκοπημένη στο </w:t>
      </w:r>
      <w:r w:rsidR="00A762D4" w:rsidRPr="00EB5037">
        <w:rPr>
          <w:rFonts w:ascii="Arial" w:eastAsia="Times New Roman" w:hAnsi="Arial" w:cs="Arial"/>
          <w:color w:val="222222"/>
          <w:lang w:eastAsia="el-GR"/>
        </w:rPr>
        <w:t> </w:t>
      </w:r>
      <w:hyperlink r:id="rId8" w:tgtFrame="_blank" w:history="1">
        <w:r w:rsidR="00A762D4" w:rsidRPr="00EB5037">
          <w:rPr>
            <w:rFonts w:ascii="Arial" w:eastAsia="Times New Roman" w:hAnsi="Arial" w:cs="Arial"/>
            <w:color w:val="1155CC"/>
            <w:u w:val="single"/>
            <w:lang w:eastAsia="el-GR"/>
          </w:rPr>
          <w:t>https://www.chios.gov.gr/anakoinoseis</w:t>
        </w:r>
      </w:hyperlink>
    </w:p>
    <w:p w:rsidR="00E343C5" w:rsidRPr="00EB5037" w:rsidRDefault="00A762D4" w:rsidP="00A762D4">
      <w:pPr>
        <w:pStyle w:val="a3"/>
        <w:numPr>
          <w:ilvl w:val="0"/>
          <w:numId w:val="1"/>
        </w:numPr>
        <w:ind w:left="0" w:firstLine="1080"/>
        <w:jc w:val="both"/>
        <w:rPr>
          <w:rFonts w:eastAsia="Times New Roman" w:cstheme="minorHAnsi"/>
          <w:bCs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Δεκέμβριος 2021. Συγγραφή του 1</w:t>
      </w:r>
      <w:r w:rsidRPr="00EB5037">
        <w:rPr>
          <w:rFonts w:eastAsia="Times New Roman" w:cstheme="minorHAnsi"/>
          <w:bCs/>
          <w:color w:val="222222"/>
          <w:sz w:val="22"/>
          <w:szCs w:val="22"/>
          <w:vertAlign w:val="superscript"/>
          <w:lang w:eastAsia="el-GR"/>
        </w:rPr>
        <w:t>ου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μέρο</w:t>
      </w:r>
      <w:r w:rsidR="006F3335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υ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ς της Ατζέντας</w:t>
      </w:r>
    </w:p>
    <w:p w:rsidR="0027311C" w:rsidRPr="00EB5037" w:rsidRDefault="0027311C" w:rsidP="00A762D4">
      <w:pPr>
        <w:pStyle w:val="a3"/>
        <w:numPr>
          <w:ilvl w:val="0"/>
          <w:numId w:val="1"/>
        </w:numPr>
        <w:ind w:left="0" w:firstLine="1080"/>
        <w:jc w:val="both"/>
        <w:rPr>
          <w:rFonts w:eastAsia="Times New Roman" w:cstheme="minorHAnsi"/>
          <w:bCs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Φεβρουάριος 2022 Διαβούλευση</w:t>
      </w:r>
      <w:r w:rsidR="00760E68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Απάντηση ερωτηματολογίων</w:t>
      </w:r>
    </w:p>
    <w:p w:rsidR="0027311C" w:rsidRPr="00EB5037" w:rsidRDefault="0027311C" w:rsidP="00A762D4">
      <w:pPr>
        <w:pStyle w:val="a3"/>
        <w:numPr>
          <w:ilvl w:val="0"/>
          <w:numId w:val="1"/>
        </w:numPr>
        <w:ind w:left="0" w:firstLine="1080"/>
        <w:jc w:val="both"/>
        <w:rPr>
          <w:rFonts w:eastAsia="Times New Roman" w:cstheme="minorHAnsi"/>
          <w:bCs/>
          <w:color w:val="222222"/>
          <w:sz w:val="22"/>
          <w:szCs w:val="22"/>
          <w:lang w:eastAsia="el-GR"/>
        </w:rPr>
      </w:pP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Φεβρουάριος 2022. Συγγραφή του 2</w:t>
      </w:r>
      <w:r w:rsidRPr="00EB5037">
        <w:rPr>
          <w:rFonts w:eastAsia="Times New Roman" w:cstheme="minorHAnsi"/>
          <w:bCs/>
          <w:color w:val="222222"/>
          <w:sz w:val="22"/>
          <w:szCs w:val="22"/>
          <w:vertAlign w:val="superscript"/>
          <w:lang w:eastAsia="el-GR"/>
        </w:rPr>
        <w:t>ου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μέρο</w:t>
      </w:r>
      <w:r w:rsidR="006303E9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υ</w:t>
      </w:r>
      <w:r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>ς της Ατζέντας</w:t>
      </w:r>
      <w:r w:rsidR="006F3335" w:rsidRPr="00EB5037">
        <w:rPr>
          <w:rFonts w:eastAsia="Times New Roman" w:cstheme="minorHAnsi"/>
          <w:bCs/>
          <w:color w:val="222222"/>
          <w:sz w:val="22"/>
          <w:szCs w:val="22"/>
          <w:lang w:eastAsia="el-GR"/>
        </w:rPr>
        <w:t xml:space="preserve"> (τρόποι επίτευξης καθαρής ενεργειακής μετάβασης Χίου) και ολοκλήρωση έργου</w:t>
      </w:r>
    </w:p>
    <w:p w:rsidR="00166FB2" w:rsidRPr="00166FB2" w:rsidRDefault="0027311C" w:rsidP="00166FB2">
      <w:pPr>
        <w:rPr>
          <w:rFonts w:eastAsia="Times New Roman" w:cstheme="minorHAnsi"/>
          <w:color w:val="222222"/>
          <w:sz w:val="22"/>
          <w:szCs w:val="22"/>
          <w:lang w:eastAsia="el-GR"/>
        </w:rPr>
      </w:pPr>
      <w:r w:rsidRPr="0027311C">
        <w:rPr>
          <w:rFonts w:eastAsia="Times New Roman" w:cstheme="minorHAnsi"/>
          <w:color w:val="222222"/>
          <w:sz w:val="22"/>
          <w:szCs w:val="22"/>
          <w:lang w:eastAsia="el-GR"/>
        </w:rPr>
        <w:t>Στοιχεία σχετικά με το πρόγραμμα μπορείτε να βρείτε στην ιστοσελίδα του δήμου Χίου:</w:t>
      </w:r>
    </w:p>
    <w:p w:rsidR="00166FB2" w:rsidRPr="00166FB2" w:rsidRDefault="007C482F" w:rsidP="00166FB2">
      <w:pPr>
        <w:rPr>
          <w:rFonts w:eastAsia="Times New Roman" w:cstheme="minorHAnsi"/>
          <w:color w:val="222222"/>
          <w:sz w:val="22"/>
          <w:szCs w:val="22"/>
          <w:lang w:eastAsia="el-GR"/>
        </w:rPr>
      </w:pPr>
      <w:hyperlink r:id="rId9" w:tgtFrame="_blank" w:history="1">
        <w:r w:rsidR="00166FB2" w:rsidRPr="00166FB2">
          <w:rPr>
            <w:rFonts w:eastAsia="Times New Roman" w:cstheme="minorHAnsi"/>
            <w:color w:val="1155CC"/>
            <w:sz w:val="22"/>
            <w:szCs w:val="22"/>
            <w:u w:val="single"/>
            <w:lang w:eastAsia="el-GR"/>
          </w:rPr>
          <w:t>https://www.chios.gov.gr/anakoinoseis/deltia-typou/kathari-energeia-gia-ta-evropaika-nisia</w:t>
        </w:r>
      </w:hyperlink>
    </w:p>
    <w:p w:rsidR="00166FB2" w:rsidRPr="00166FB2" w:rsidRDefault="00166FB2" w:rsidP="00166FB2">
      <w:pPr>
        <w:rPr>
          <w:rFonts w:eastAsia="Times New Roman" w:cstheme="minorHAnsi"/>
          <w:color w:val="222222"/>
          <w:sz w:val="22"/>
          <w:szCs w:val="22"/>
          <w:lang w:eastAsia="el-GR"/>
        </w:rPr>
      </w:pPr>
    </w:p>
    <w:p w:rsidR="00166FB2" w:rsidRPr="0027311C" w:rsidRDefault="0027311C" w:rsidP="00166FB2">
      <w:pPr>
        <w:rPr>
          <w:rFonts w:eastAsia="Times New Roman" w:cstheme="minorHAnsi"/>
          <w:color w:val="222222"/>
          <w:sz w:val="22"/>
          <w:szCs w:val="22"/>
          <w:u w:val="single"/>
          <w:lang w:eastAsia="el-GR"/>
        </w:rPr>
      </w:pPr>
      <w:r w:rsidRPr="0027311C">
        <w:rPr>
          <w:rFonts w:eastAsia="Times New Roman" w:cstheme="minorHAnsi"/>
          <w:color w:val="222222"/>
          <w:sz w:val="22"/>
          <w:szCs w:val="22"/>
          <w:u w:val="single"/>
          <w:lang w:eastAsia="el-GR"/>
        </w:rPr>
        <w:t xml:space="preserve">Πίνακας Αποδεκτών </w:t>
      </w:r>
    </w:p>
    <w:p w:rsidR="0027311C" w:rsidRDefault="0027311C" w:rsidP="00166FB2">
      <w:pPr>
        <w:rPr>
          <w:rFonts w:eastAsia="Times New Roman" w:cstheme="minorHAnsi"/>
          <w:color w:val="222222"/>
          <w:sz w:val="22"/>
          <w:szCs w:val="22"/>
          <w:lang w:eastAsia="el-GR"/>
        </w:rPr>
      </w:pPr>
      <w:r>
        <w:rPr>
          <w:rFonts w:eastAsia="Times New Roman" w:cstheme="minorHAnsi"/>
          <w:color w:val="222222"/>
          <w:sz w:val="22"/>
          <w:szCs w:val="22"/>
          <w:lang w:eastAsia="el-GR"/>
        </w:rPr>
        <w:t>-Δήμαρχος</w:t>
      </w:r>
    </w:p>
    <w:p w:rsidR="0027311C" w:rsidRDefault="0027311C" w:rsidP="00166FB2">
      <w:pPr>
        <w:rPr>
          <w:rFonts w:eastAsia="Times New Roman" w:cstheme="minorHAnsi"/>
          <w:color w:val="222222"/>
          <w:sz w:val="22"/>
          <w:szCs w:val="22"/>
          <w:lang w:eastAsia="el-GR"/>
        </w:rPr>
      </w:pPr>
      <w:r>
        <w:rPr>
          <w:rFonts w:eastAsia="Times New Roman" w:cstheme="minorHAnsi"/>
          <w:color w:val="222222"/>
          <w:sz w:val="22"/>
          <w:szCs w:val="22"/>
          <w:lang w:eastAsia="el-GR"/>
        </w:rPr>
        <w:t xml:space="preserve">-Εκπρόσωποι παρατάξεων </w:t>
      </w:r>
    </w:p>
    <w:p w:rsidR="0027311C" w:rsidRDefault="0027311C" w:rsidP="00166FB2">
      <w:pPr>
        <w:rPr>
          <w:rFonts w:eastAsia="Times New Roman" w:cstheme="minorHAnsi"/>
          <w:color w:val="222222"/>
          <w:sz w:val="22"/>
          <w:szCs w:val="22"/>
          <w:lang w:eastAsia="el-GR"/>
        </w:rPr>
      </w:pPr>
      <w:r>
        <w:rPr>
          <w:rFonts w:eastAsia="Times New Roman" w:cstheme="minorHAnsi"/>
          <w:color w:val="222222"/>
          <w:sz w:val="22"/>
          <w:szCs w:val="22"/>
          <w:lang w:eastAsia="el-GR"/>
        </w:rPr>
        <w:t xml:space="preserve">-Τμήματα και διευθύνσεις δήμου Χίου </w:t>
      </w:r>
    </w:p>
    <w:p w:rsidR="0027311C" w:rsidRDefault="0027311C" w:rsidP="00166FB2">
      <w:pPr>
        <w:rPr>
          <w:rFonts w:eastAsia="Times New Roman" w:cstheme="minorHAnsi"/>
          <w:color w:val="222222"/>
          <w:sz w:val="22"/>
          <w:szCs w:val="22"/>
          <w:lang w:eastAsia="el-GR"/>
        </w:rPr>
      </w:pPr>
      <w:r>
        <w:rPr>
          <w:rFonts w:eastAsia="Times New Roman" w:cstheme="minorHAnsi"/>
          <w:color w:val="222222"/>
          <w:sz w:val="22"/>
          <w:szCs w:val="22"/>
          <w:lang w:eastAsia="el-GR"/>
        </w:rPr>
        <w:t xml:space="preserve">-Δίκτυο Εμπλεκόμενων φορέων </w:t>
      </w:r>
    </w:p>
    <w:p w:rsidR="0027311C" w:rsidRPr="00166FB2" w:rsidRDefault="0027311C" w:rsidP="00166FB2">
      <w:pPr>
        <w:rPr>
          <w:rFonts w:eastAsia="Times New Roman" w:cstheme="minorHAnsi"/>
          <w:color w:val="222222"/>
          <w:sz w:val="22"/>
          <w:szCs w:val="22"/>
          <w:lang w:eastAsia="el-GR"/>
        </w:rPr>
      </w:pPr>
    </w:p>
    <w:sectPr w:rsidR="0027311C" w:rsidRPr="00166FB2" w:rsidSect="00E97F4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F6619"/>
    <w:multiLevelType w:val="hybridMultilevel"/>
    <w:tmpl w:val="59963B1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B2"/>
    <w:rsid w:val="00023834"/>
    <w:rsid w:val="000B5B08"/>
    <w:rsid w:val="000E310B"/>
    <w:rsid w:val="0011624D"/>
    <w:rsid w:val="00166FB2"/>
    <w:rsid w:val="001B1AEE"/>
    <w:rsid w:val="002260DC"/>
    <w:rsid w:val="0027311C"/>
    <w:rsid w:val="002F3524"/>
    <w:rsid w:val="003E1A17"/>
    <w:rsid w:val="00502434"/>
    <w:rsid w:val="005310D9"/>
    <w:rsid w:val="0056144D"/>
    <w:rsid w:val="005D11CE"/>
    <w:rsid w:val="00624551"/>
    <w:rsid w:val="006303E9"/>
    <w:rsid w:val="00677CB3"/>
    <w:rsid w:val="006A7D58"/>
    <w:rsid w:val="006F3335"/>
    <w:rsid w:val="00760E68"/>
    <w:rsid w:val="007C482F"/>
    <w:rsid w:val="0089062C"/>
    <w:rsid w:val="009D5596"/>
    <w:rsid w:val="00A068E9"/>
    <w:rsid w:val="00A33892"/>
    <w:rsid w:val="00A762D4"/>
    <w:rsid w:val="00B5293C"/>
    <w:rsid w:val="00C312A6"/>
    <w:rsid w:val="00C34BE3"/>
    <w:rsid w:val="00C62B71"/>
    <w:rsid w:val="00CC73C7"/>
    <w:rsid w:val="00CE2CEB"/>
    <w:rsid w:val="00E343C5"/>
    <w:rsid w:val="00E84A87"/>
    <w:rsid w:val="00E97F49"/>
    <w:rsid w:val="00E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66F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6FB2"/>
  </w:style>
  <w:style w:type="paragraph" w:styleId="a3">
    <w:name w:val="List Paragraph"/>
    <w:basedOn w:val="a"/>
    <w:uiPriority w:val="34"/>
    <w:qFormat/>
    <w:rsid w:val="00CC73C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77CB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77CB3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677CB3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77CB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677CB3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677CB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77C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66F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6FB2"/>
  </w:style>
  <w:style w:type="paragraph" w:styleId="a3">
    <w:name w:val="List Paragraph"/>
    <w:basedOn w:val="a"/>
    <w:uiPriority w:val="34"/>
    <w:qFormat/>
    <w:rsid w:val="00CC73C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77CB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77CB3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677CB3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77CB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677CB3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677CB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77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2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45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50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os.gov.gr/anakoinosei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euisland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islands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ios.gov.gr/anakoinoseis/deltia-typou/kathari-energeia-gia-ta-evropaika-nis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Αγγελική Παχουνδάκη</cp:lastModifiedBy>
  <cp:revision>3</cp:revision>
  <dcterms:created xsi:type="dcterms:W3CDTF">2022-02-17T08:54:00Z</dcterms:created>
  <dcterms:modified xsi:type="dcterms:W3CDTF">2022-02-17T08:59:00Z</dcterms:modified>
</cp:coreProperties>
</file>