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D43D2" w14:textId="77777777" w:rsidR="00BE52E9" w:rsidRPr="00BE52E9" w:rsidRDefault="00BE52E9" w:rsidP="00BE52E9">
      <w:pPr>
        <w:spacing w:after="0" w:line="265" w:lineRule="auto"/>
        <w:ind w:left="10" w:right="-34" w:hanging="10"/>
        <w:jc w:val="right"/>
        <w:rPr>
          <w:rFonts w:ascii="Times New Roman" w:eastAsia="Times New Roman" w:hAnsi="Times New Roman" w:cs="Times New Roman"/>
          <w:color w:val="000000"/>
          <w:szCs w:val="24"/>
          <w:lang w:val="en-US" w:eastAsia="el-GR"/>
        </w:rPr>
      </w:pPr>
      <w:r w:rsidRPr="00BE52E9">
        <w:rPr>
          <w:rFonts w:ascii="Times New Roman" w:eastAsia="Times New Roman" w:hAnsi="Times New Roman" w:cs="Times New Roman"/>
          <w:color w:val="000000"/>
          <w:sz w:val="16"/>
          <w:szCs w:val="24"/>
          <w:lang w:val="en-US" w:eastAsia="el-GR"/>
        </w:rPr>
        <w:t xml:space="preserve">INFORMATICS </w:t>
      </w:r>
      <w:r w:rsidRPr="00BE52E9">
        <w:rPr>
          <w:rFonts w:ascii="Times New Roman" w:eastAsia="Times New Roman" w:hAnsi="Times New Roman" w:cs="Times New Roman"/>
          <w:noProof/>
          <w:color w:val="000000"/>
          <w:szCs w:val="24"/>
          <w:lang w:eastAsia="el-GR"/>
        </w:rPr>
        <w:drawing>
          <wp:inline distT="0" distB="0" distL="0" distR="0" wp14:anchorId="12353BD9" wp14:editId="1F45A12A">
            <wp:extent cx="695232" cy="161544"/>
            <wp:effectExtent l="0" t="0" r="0" b="0"/>
            <wp:docPr id="19203" name="Picture 19203"/>
            <wp:cNvGraphicFramePr/>
            <a:graphic xmlns:a="http://schemas.openxmlformats.org/drawingml/2006/main">
              <a:graphicData uri="http://schemas.openxmlformats.org/drawingml/2006/picture">
                <pic:pic xmlns:pic="http://schemas.openxmlformats.org/drawingml/2006/picture">
                  <pic:nvPicPr>
                    <pic:cNvPr id="19203" name="Picture 19203"/>
                    <pic:cNvPicPr/>
                  </pic:nvPicPr>
                  <pic:blipFill>
                    <a:blip r:embed="rId7"/>
                    <a:stretch>
                      <a:fillRect/>
                    </a:stretch>
                  </pic:blipFill>
                  <pic:spPr>
                    <a:xfrm>
                      <a:off x="0" y="0"/>
                      <a:ext cx="695232" cy="161544"/>
                    </a:xfrm>
                    <a:prstGeom prst="rect">
                      <a:avLst/>
                    </a:prstGeom>
                  </pic:spPr>
                </pic:pic>
              </a:graphicData>
            </a:graphic>
          </wp:inline>
        </w:drawing>
      </w:r>
    </w:p>
    <w:p w14:paraId="358FC9A6" w14:textId="77777777" w:rsidR="00BE52E9" w:rsidRPr="00BE52E9" w:rsidRDefault="00BE52E9" w:rsidP="00BE52E9">
      <w:pPr>
        <w:spacing w:after="0" w:line="265" w:lineRule="auto"/>
        <w:ind w:left="10" w:right="-15" w:hanging="10"/>
        <w:jc w:val="right"/>
        <w:rPr>
          <w:rFonts w:ascii="Times New Roman" w:eastAsia="Times New Roman" w:hAnsi="Times New Roman" w:cs="Times New Roman"/>
          <w:color w:val="000000"/>
          <w:szCs w:val="24"/>
          <w:lang w:val="en-US" w:eastAsia="el-GR"/>
        </w:rPr>
      </w:pPr>
      <w:r w:rsidRPr="00BE52E9">
        <w:rPr>
          <w:rFonts w:ascii="Times New Roman" w:eastAsia="Times New Roman" w:hAnsi="Times New Roman" w:cs="Times New Roman"/>
          <w:color w:val="000000"/>
          <w:sz w:val="12"/>
          <w:szCs w:val="24"/>
          <w:lang w:val="en-US" w:eastAsia="el-GR"/>
        </w:rPr>
        <w:t xml:space="preserve">DEVELOPMEN </w:t>
      </w:r>
      <w:proofErr w:type="spellStart"/>
      <w:r w:rsidRPr="00BE52E9">
        <w:rPr>
          <w:rFonts w:ascii="Times New Roman" w:eastAsia="Times New Roman" w:hAnsi="Times New Roman" w:cs="Times New Roman"/>
          <w:color w:val="000000"/>
          <w:sz w:val="12"/>
          <w:szCs w:val="24"/>
          <w:lang w:val="en-US" w:eastAsia="el-GR"/>
        </w:rPr>
        <w:t>DEVELCPVENTt»te</w:t>
      </w:r>
      <w:proofErr w:type="spellEnd"/>
      <w:r w:rsidRPr="00BE52E9">
        <w:rPr>
          <w:rFonts w:ascii="Times New Roman" w:eastAsia="Times New Roman" w:hAnsi="Times New Roman" w:cs="Times New Roman"/>
          <w:color w:val="000000"/>
          <w:sz w:val="12"/>
          <w:szCs w:val="24"/>
          <w:lang w:val="en-US" w:eastAsia="el-GR"/>
        </w:rPr>
        <w:t>. 7219 1209 14 1944</w:t>
      </w:r>
    </w:p>
    <w:p w14:paraId="6837B09B" w14:textId="77777777" w:rsidR="00BE52E9" w:rsidRPr="00BE52E9" w:rsidRDefault="00BE52E9" w:rsidP="00BE52E9">
      <w:pPr>
        <w:spacing w:after="0"/>
        <w:ind w:right="744"/>
        <w:jc w:val="right"/>
        <w:rPr>
          <w:rFonts w:ascii="Times New Roman" w:eastAsia="Times New Roman" w:hAnsi="Times New Roman" w:cs="Times New Roman"/>
          <w:color w:val="000000"/>
          <w:szCs w:val="24"/>
          <w:lang w:val="en-US" w:eastAsia="el-GR"/>
        </w:rPr>
      </w:pPr>
      <w:r w:rsidRPr="00BE52E9">
        <w:rPr>
          <w:rFonts w:ascii="Times New Roman" w:eastAsia="Times New Roman" w:hAnsi="Times New Roman" w:cs="Times New Roman"/>
          <w:color w:val="000000"/>
          <w:sz w:val="10"/>
          <w:szCs w:val="24"/>
          <w:lang w:val="en-US" w:eastAsia="el-GR"/>
        </w:rPr>
        <w:t xml:space="preserve">T AGENCY </w:t>
      </w:r>
      <w:r w:rsidRPr="00BE52E9">
        <w:rPr>
          <w:rFonts w:ascii="Times New Roman" w:eastAsia="Times New Roman" w:hAnsi="Times New Roman" w:cs="Times New Roman"/>
          <w:color w:val="000000"/>
          <w:sz w:val="10"/>
          <w:szCs w:val="24"/>
          <w:lang w:eastAsia="el-GR"/>
        </w:rPr>
        <w:t>ΕΞΤ</w:t>
      </w:r>
      <w:r w:rsidRPr="00BE52E9">
        <w:rPr>
          <w:rFonts w:ascii="Times New Roman" w:eastAsia="Times New Roman" w:hAnsi="Times New Roman" w:cs="Times New Roman"/>
          <w:color w:val="000000"/>
          <w:sz w:val="10"/>
          <w:szCs w:val="24"/>
          <w:lang w:val="en-US" w:eastAsia="el-GR"/>
        </w:rPr>
        <w:t>Reascm</w:t>
      </w:r>
    </w:p>
    <w:p w14:paraId="3B7F1934" w14:textId="77777777" w:rsidR="00BE52E9" w:rsidRPr="00BE52E9" w:rsidRDefault="00BE52E9" w:rsidP="00BE52E9">
      <w:pPr>
        <w:spacing w:after="24"/>
        <w:ind w:left="9681"/>
        <w:rPr>
          <w:rFonts w:ascii="Times New Roman" w:eastAsia="Times New Roman" w:hAnsi="Times New Roman" w:cs="Times New Roman"/>
          <w:color w:val="000000"/>
          <w:szCs w:val="24"/>
          <w:lang w:eastAsia="el-GR"/>
        </w:rPr>
      </w:pPr>
      <w:r w:rsidRPr="00BE52E9">
        <w:rPr>
          <w:rFonts w:ascii="Times New Roman" w:eastAsia="Times New Roman" w:hAnsi="Times New Roman" w:cs="Times New Roman"/>
          <w:noProof/>
          <w:color w:val="000000"/>
          <w:szCs w:val="24"/>
          <w:lang w:eastAsia="el-GR"/>
        </w:rPr>
        <w:drawing>
          <wp:inline distT="0" distB="0" distL="0" distR="0" wp14:anchorId="4D449DFA" wp14:editId="5C6D51DE">
            <wp:extent cx="3049" cy="33528"/>
            <wp:effectExtent l="0" t="0" r="0" b="0"/>
            <wp:docPr id="53685" name="Picture 53685"/>
            <wp:cNvGraphicFramePr/>
            <a:graphic xmlns:a="http://schemas.openxmlformats.org/drawingml/2006/main">
              <a:graphicData uri="http://schemas.openxmlformats.org/drawingml/2006/picture">
                <pic:pic xmlns:pic="http://schemas.openxmlformats.org/drawingml/2006/picture">
                  <pic:nvPicPr>
                    <pic:cNvPr id="53685" name="Picture 53685"/>
                    <pic:cNvPicPr/>
                  </pic:nvPicPr>
                  <pic:blipFill>
                    <a:blip r:embed="rId8"/>
                    <a:stretch>
                      <a:fillRect/>
                    </a:stretch>
                  </pic:blipFill>
                  <pic:spPr>
                    <a:xfrm>
                      <a:off x="0" y="0"/>
                      <a:ext cx="3049" cy="33528"/>
                    </a:xfrm>
                    <a:prstGeom prst="rect">
                      <a:avLst/>
                    </a:prstGeom>
                  </pic:spPr>
                </pic:pic>
              </a:graphicData>
            </a:graphic>
          </wp:inline>
        </w:drawing>
      </w:r>
    </w:p>
    <w:p w14:paraId="15F6B324" w14:textId="77777777" w:rsidR="00BE52E9" w:rsidRPr="00BE52E9" w:rsidRDefault="00BE52E9" w:rsidP="00BE52E9">
      <w:pPr>
        <w:spacing w:after="486" w:line="265" w:lineRule="auto"/>
        <w:ind w:left="10" w:right="711" w:hanging="10"/>
        <w:jc w:val="right"/>
        <w:rPr>
          <w:rFonts w:ascii="Times New Roman" w:eastAsia="Times New Roman" w:hAnsi="Times New Roman" w:cs="Times New Roman"/>
          <w:color w:val="000000"/>
          <w:szCs w:val="24"/>
          <w:lang w:eastAsia="el-GR"/>
        </w:rPr>
      </w:pPr>
      <w:proofErr w:type="spellStart"/>
      <w:r w:rsidRPr="00BE52E9">
        <w:rPr>
          <w:rFonts w:ascii="Times New Roman" w:eastAsia="Times New Roman" w:hAnsi="Times New Roman" w:cs="Times New Roman"/>
          <w:color w:val="000000"/>
          <w:sz w:val="12"/>
          <w:szCs w:val="24"/>
          <w:lang w:eastAsia="el-GR"/>
        </w:rPr>
        <w:t>loc±a</w:t>
      </w:r>
      <w:proofErr w:type="spellEnd"/>
      <w:r w:rsidRPr="00BE52E9">
        <w:rPr>
          <w:rFonts w:ascii="Times New Roman" w:eastAsia="Times New Roman" w:hAnsi="Times New Roman" w:cs="Times New Roman"/>
          <w:color w:val="000000"/>
          <w:sz w:val="12"/>
          <w:szCs w:val="24"/>
          <w:lang w:eastAsia="el-GR"/>
        </w:rPr>
        <w:t>-..</w:t>
      </w:r>
    </w:p>
    <w:p w14:paraId="344317FD" w14:textId="49A0C77B" w:rsidR="00BE52E9" w:rsidRPr="00BE52E9" w:rsidRDefault="00BE52E9" w:rsidP="00BE52E9">
      <w:pPr>
        <w:spacing w:after="5" w:line="357" w:lineRule="auto"/>
        <w:ind w:left="951" w:right="932"/>
        <w:jc w:val="center"/>
        <w:rPr>
          <w:rFonts w:ascii="Times New Roman" w:eastAsia="Times New Roman" w:hAnsi="Times New Roman" w:cs="Times New Roman"/>
          <w:b/>
          <w:bCs/>
          <w:color w:val="000000"/>
          <w:sz w:val="24"/>
          <w:szCs w:val="24"/>
          <w:lang w:eastAsia="el-GR"/>
        </w:rPr>
      </w:pPr>
      <w:r w:rsidRPr="00BE52E9">
        <w:rPr>
          <w:rFonts w:ascii="Times New Roman" w:eastAsia="Times New Roman" w:hAnsi="Times New Roman" w:cs="Times New Roman"/>
          <w:b/>
          <w:bCs/>
          <w:color w:val="000000"/>
          <w:sz w:val="24"/>
          <w:szCs w:val="24"/>
          <w:lang w:eastAsia="el-GR"/>
        </w:rPr>
        <w:t>ΑΠΟΣΠΑΣΜΑ ΠΡΑΚΤΙΚΟΥ</w:t>
      </w:r>
    </w:p>
    <w:p w14:paraId="0CFC0953" w14:textId="3B540C49" w:rsidR="00BE52E9" w:rsidRPr="00BE52E9" w:rsidRDefault="00BE52E9" w:rsidP="00BE52E9">
      <w:pPr>
        <w:rPr>
          <w:rFonts w:ascii="Times New Roman" w:hAnsi="Times New Roman" w:cs="Times New Roman"/>
          <w:b/>
          <w:bCs/>
          <w:sz w:val="24"/>
          <w:szCs w:val="24"/>
          <w:lang w:eastAsia="el-GR"/>
        </w:rPr>
      </w:pPr>
      <w:r>
        <w:rPr>
          <w:rFonts w:ascii="Times New Roman" w:hAnsi="Times New Roman" w:cs="Times New Roman"/>
          <w:b/>
          <w:bCs/>
          <w:sz w:val="24"/>
          <w:szCs w:val="24"/>
          <w:lang w:eastAsia="el-GR"/>
        </w:rPr>
        <w:t xml:space="preserve">                 τ</w:t>
      </w:r>
      <w:r w:rsidRPr="00BE52E9">
        <w:rPr>
          <w:rFonts w:ascii="Times New Roman" w:hAnsi="Times New Roman" w:cs="Times New Roman"/>
          <w:b/>
          <w:bCs/>
          <w:sz w:val="24"/>
          <w:szCs w:val="24"/>
          <w:lang w:eastAsia="el-GR"/>
        </w:rPr>
        <w:t xml:space="preserve">ης </w:t>
      </w:r>
      <w:r w:rsidRPr="00BE52E9">
        <w:rPr>
          <w:rFonts w:ascii="Times New Roman" w:hAnsi="Times New Roman" w:cs="Times New Roman"/>
          <w:b/>
          <w:bCs/>
          <w:sz w:val="24"/>
          <w:szCs w:val="24"/>
          <w:lang w:eastAsia="el-GR"/>
        </w:rPr>
        <w:t>αριθ. 5191 ΣΥΝΕΔΡΙΑΣΗΣ ΔΙΟΙΚΗΤΙΚΟΥ ΣΥΜΒΟΥΛΙΟΥ ΟΙΚΟΥ ΝΑΥΤΟΥ</w:t>
      </w:r>
    </w:p>
    <w:p w14:paraId="3BFE6269" w14:textId="3A6F32CC" w:rsidR="00BE52E9" w:rsidRPr="00BE52E9" w:rsidRDefault="00BE52E9" w:rsidP="00BE52E9">
      <w:pPr>
        <w:rPr>
          <w:rFonts w:ascii="Times New Roman" w:hAnsi="Times New Roman" w:cs="Times New Roman"/>
          <w:b/>
          <w:bCs/>
          <w:sz w:val="24"/>
          <w:szCs w:val="24"/>
          <w:lang w:eastAsia="el-GR"/>
        </w:rPr>
      </w:pPr>
      <w:r w:rsidRPr="00BE52E9">
        <w:rPr>
          <w:rFonts w:ascii="Times New Roman" w:hAnsi="Times New Roman" w:cs="Times New Roman"/>
          <w:b/>
          <w:bCs/>
          <w:sz w:val="24"/>
          <w:szCs w:val="24"/>
          <w:lang w:eastAsia="el-GR"/>
        </w:rPr>
        <w:tab/>
        <w:t xml:space="preserve">                         </w:t>
      </w:r>
      <w:r>
        <w:rPr>
          <w:rFonts w:ascii="Times New Roman" w:hAnsi="Times New Roman" w:cs="Times New Roman"/>
          <w:b/>
          <w:bCs/>
          <w:sz w:val="24"/>
          <w:szCs w:val="24"/>
          <w:lang w:eastAsia="el-GR"/>
        </w:rPr>
        <w:t xml:space="preserve">                      </w:t>
      </w:r>
      <w:r w:rsidRPr="00BE52E9">
        <w:rPr>
          <w:rFonts w:ascii="Times New Roman" w:hAnsi="Times New Roman" w:cs="Times New Roman"/>
          <w:b/>
          <w:bCs/>
          <w:sz w:val="24"/>
          <w:szCs w:val="24"/>
          <w:lang w:eastAsia="el-GR"/>
        </w:rPr>
        <w:t xml:space="preserve">  ΤΗΣ 28</w:t>
      </w:r>
      <w:r w:rsidRPr="00BE52E9">
        <w:rPr>
          <w:rFonts w:ascii="Times New Roman" w:hAnsi="Times New Roman" w:cs="Times New Roman"/>
          <w:b/>
          <w:bCs/>
          <w:sz w:val="24"/>
          <w:szCs w:val="24"/>
          <w:vertAlign w:val="superscript"/>
          <w:lang w:eastAsia="el-GR"/>
        </w:rPr>
        <w:t>ης</w:t>
      </w:r>
      <w:r w:rsidRPr="00BE52E9">
        <w:rPr>
          <w:rFonts w:ascii="Times New Roman" w:hAnsi="Times New Roman" w:cs="Times New Roman"/>
          <w:b/>
          <w:bCs/>
          <w:sz w:val="24"/>
          <w:szCs w:val="24"/>
          <w:lang w:eastAsia="el-GR"/>
        </w:rPr>
        <w:t xml:space="preserve"> ΝΟΕΜΒΡΙΟΥ 2019</w:t>
      </w:r>
    </w:p>
    <w:p w14:paraId="3298A262" w14:textId="77777777" w:rsidR="00BE52E9" w:rsidRDefault="00BE52E9" w:rsidP="00BE52E9">
      <w:pPr>
        <w:spacing w:after="512" w:line="269" w:lineRule="auto"/>
        <w:ind w:left="293" w:right="408"/>
        <w:jc w:val="both"/>
        <w:rPr>
          <w:rFonts w:ascii="Times New Roman" w:eastAsia="Times New Roman" w:hAnsi="Times New Roman" w:cs="Times New Roman"/>
          <w:b/>
          <w:bCs/>
          <w:color w:val="000000"/>
          <w:sz w:val="24"/>
          <w:szCs w:val="24"/>
          <w:lang w:eastAsia="el-GR"/>
        </w:rPr>
      </w:pPr>
    </w:p>
    <w:p w14:paraId="291224E5" w14:textId="56FC92CD" w:rsidR="00BE52E9" w:rsidRPr="00BE52E9" w:rsidRDefault="00BE52E9" w:rsidP="00BE52E9">
      <w:pPr>
        <w:spacing w:after="512" w:line="269" w:lineRule="auto"/>
        <w:ind w:left="293" w:right="408"/>
        <w:jc w:val="both"/>
        <w:rPr>
          <w:rFonts w:ascii="Times New Roman" w:eastAsia="Times New Roman" w:hAnsi="Times New Roman" w:cs="Times New Roman"/>
          <w:b/>
          <w:bCs/>
          <w:color w:val="000000"/>
          <w:sz w:val="24"/>
          <w:szCs w:val="24"/>
          <w:lang w:eastAsia="el-GR"/>
        </w:rPr>
      </w:pPr>
      <w:r w:rsidRPr="00BE52E9">
        <w:rPr>
          <w:rFonts w:ascii="Times New Roman" w:eastAsia="Times New Roman" w:hAnsi="Times New Roman" w:cs="Times New Roman"/>
          <w:b/>
          <w:bCs/>
          <w:color w:val="000000"/>
          <w:sz w:val="24"/>
          <w:szCs w:val="24"/>
          <w:lang w:eastAsia="el-GR"/>
        </w:rPr>
        <w:t>ΘΕΜΑΤΑ ΠΡΟΕΔΡΟΥ</w:t>
      </w:r>
    </w:p>
    <w:p w14:paraId="381E3B5C" w14:textId="77777777" w:rsidR="00BE52E9" w:rsidRPr="00BE52E9" w:rsidRDefault="00BE52E9" w:rsidP="00BE52E9">
      <w:pPr>
        <w:spacing w:after="0" w:line="329" w:lineRule="auto"/>
        <w:ind w:left="1686" w:right="932" w:hanging="1388"/>
        <w:jc w:val="both"/>
        <w:rPr>
          <w:rFonts w:ascii="Times New Roman" w:eastAsia="Times New Roman" w:hAnsi="Times New Roman" w:cs="Times New Roman"/>
          <w:b/>
          <w:bCs/>
          <w:color w:val="000000"/>
          <w:sz w:val="24"/>
          <w:szCs w:val="24"/>
          <w:lang w:eastAsia="el-GR"/>
        </w:rPr>
      </w:pPr>
      <w:r w:rsidRPr="00BE52E9">
        <w:rPr>
          <w:rFonts w:ascii="Times New Roman" w:eastAsia="Times New Roman" w:hAnsi="Times New Roman" w:cs="Times New Roman"/>
          <w:b/>
          <w:bCs/>
          <w:color w:val="000000"/>
          <w:sz w:val="24"/>
          <w:szCs w:val="24"/>
          <w:lang w:eastAsia="el-GR"/>
        </w:rPr>
        <w:t>ΘΕΜΑ 3</w:t>
      </w:r>
      <w:r w:rsidRPr="00BE52E9">
        <w:rPr>
          <w:rFonts w:ascii="Times New Roman" w:eastAsia="Times New Roman" w:hAnsi="Times New Roman" w:cs="Times New Roman"/>
          <w:b/>
          <w:bCs/>
          <w:color w:val="000000"/>
          <w:sz w:val="24"/>
          <w:szCs w:val="24"/>
          <w:vertAlign w:val="superscript"/>
          <w:lang w:eastAsia="el-GR"/>
        </w:rPr>
        <w:t>0</w:t>
      </w:r>
      <w:r w:rsidRPr="00BE52E9">
        <w:rPr>
          <w:rFonts w:ascii="Times New Roman" w:eastAsia="Times New Roman" w:hAnsi="Times New Roman" w:cs="Times New Roman"/>
          <w:b/>
          <w:bCs/>
          <w:color w:val="000000"/>
          <w:sz w:val="24"/>
          <w:szCs w:val="24"/>
          <w:lang w:eastAsia="el-GR"/>
        </w:rPr>
        <w:t>: Αίτημα χρήσης χώρου στο οίκημα Ο.Ν στο οποίο στεγάζεται το ΠΟΝ ΧΙΟΥ, για την στέγαση ιατρού ΕΟΠΥΥ για εξυπηρέτηση ασφαλισμένων Οίκου Ναύτου και λήψη σχετικής απόφασης (κυρωμένο).</w:t>
      </w:r>
    </w:p>
    <w:p w14:paraId="7AD80DE9" w14:textId="77777777" w:rsidR="00BE52E9" w:rsidRPr="00BE52E9" w:rsidRDefault="00BE52E9" w:rsidP="00BE52E9">
      <w:pPr>
        <w:spacing w:after="0" w:line="329" w:lineRule="auto"/>
        <w:ind w:left="1686" w:right="932" w:hanging="1388"/>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b/>
          <w:bCs/>
          <w:color w:val="000000"/>
          <w:sz w:val="24"/>
          <w:szCs w:val="24"/>
          <w:lang w:eastAsia="el-GR"/>
        </w:rPr>
        <w:t xml:space="preserve">                    ………………………………………………………………………...</w:t>
      </w:r>
    </w:p>
    <w:p w14:paraId="4D9AAD83" w14:textId="77777777" w:rsidR="00BE52E9" w:rsidRPr="00BE52E9" w:rsidRDefault="00BE52E9" w:rsidP="00BE52E9">
      <w:pPr>
        <w:spacing w:after="58" w:line="265" w:lineRule="auto"/>
        <w:ind w:left="418" w:right="936" w:firstLine="346"/>
        <w:jc w:val="both"/>
        <w:rPr>
          <w:rFonts w:ascii="Times New Roman" w:eastAsia="Times New Roman" w:hAnsi="Times New Roman" w:cs="Times New Roman"/>
          <w:color w:val="000000"/>
          <w:sz w:val="24"/>
          <w:szCs w:val="24"/>
          <w:lang w:eastAsia="el-GR"/>
        </w:rPr>
      </w:pPr>
    </w:p>
    <w:p w14:paraId="41FF5CD2" w14:textId="77777777" w:rsidR="00BE52E9" w:rsidRPr="00BE52E9" w:rsidRDefault="00BE52E9" w:rsidP="00BE52E9">
      <w:pPr>
        <w:spacing w:after="58" w:line="265" w:lineRule="auto"/>
        <w:ind w:left="418" w:right="936" w:firstLine="346"/>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Ο Πρόεδρος Ο.Ν ανακοινώνει στο ΔΣΟΝ , ότι κατά την επίσκεψη του στην Χίο , μεταξύ άλλων, συζητήθηκε να εξεταστεί και το θέμα , της δυνατότητας μετά από αίτημα του Οίκου Ναύτου, της στελέχωσης με ιατρό του ΕΟΠΥΥ , με έδρα στο οίκημα του Παραρτήματος , για εξυπηρέτηση των ασφαλισμένων.</w:t>
      </w:r>
    </w:p>
    <w:p w14:paraId="7C98C325" w14:textId="77777777" w:rsidR="00BE52E9" w:rsidRPr="00BE52E9" w:rsidRDefault="00BE52E9" w:rsidP="00BE52E9">
      <w:pPr>
        <w:spacing w:after="5" w:line="332" w:lineRule="auto"/>
        <w:ind w:left="418" w:right="927" w:firstLine="178"/>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Συνεχίζοντας ο Πρόεδρος αναφέρει ότι , η παραχώρηση δωρεάν χρήσης χώρου στο κτίριο του ΠΟΝ ΧΙΟΥ, για υπηρεσίες από ιατρό του ΕΟΠΥΥ, εφόσον αυτό επιτευχθεί, θα συμβάλλει στην καλλίτερη εξυπηρέτηση των ναυτικών και των οικογενειών τους.</w:t>
      </w:r>
    </w:p>
    <w:p w14:paraId="0B836100" w14:textId="77777777" w:rsidR="00BE52E9" w:rsidRPr="00BE52E9" w:rsidRDefault="00BE52E9" w:rsidP="00BE52E9">
      <w:pPr>
        <w:spacing w:after="56" w:line="265" w:lineRule="auto"/>
        <w:ind w:left="418" w:right="777" w:firstLine="240"/>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 xml:space="preserve">Στη Χώρα της ΧΙΟΥ ο Οίκος Ναύτου κατέχει ένα ακίνητο τριών ορόφων 689 </w:t>
      </w:r>
      <w:proofErr w:type="spellStart"/>
      <w:r w:rsidRPr="00BE52E9">
        <w:rPr>
          <w:rFonts w:ascii="Times New Roman" w:eastAsia="Times New Roman" w:hAnsi="Times New Roman" w:cs="Times New Roman"/>
          <w:color w:val="000000"/>
          <w:sz w:val="24"/>
          <w:szCs w:val="24"/>
          <w:lang w:eastAsia="el-GR"/>
        </w:rPr>
        <w:t>τ.μ</w:t>
      </w:r>
      <w:proofErr w:type="spellEnd"/>
      <w:r w:rsidRPr="00BE52E9">
        <w:rPr>
          <w:rFonts w:ascii="Times New Roman" w:eastAsia="Times New Roman" w:hAnsi="Times New Roman" w:cs="Times New Roman"/>
          <w:color w:val="000000"/>
          <w:sz w:val="24"/>
          <w:szCs w:val="24"/>
          <w:lang w:eastAsia="el-GR"/>
        </w:rPr>
        <w:t xml:space="preserve"> στην οδό Δημοκρατίας 18, στο οποίο στεγάζεται το ΠΟΝ Χίου, μετά από δωρεά του εφοπλιστή</w:t>
      </w:r>
    </w:p>
    <w:p w14:paraId="4A2CE888" w14:textId="77777777" w:rsidR="00BE52E9" w:rsidRPr="00BE52E9" w:rsidRDefault="00BE52E9" w:rsidP="00BE52E9">
      <w:pPr>
        <w:spacing w:after="5" w:line="330" w:lineRule="auto"/>
        <w:ind w:left="404" w:right="777" w:hanging="53"/>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Κωνσταντίνου Μ. Λεμού , με το όρο να χρησιμοποιείται προς εκπλήρωση του σκοπού της περίθαλψης των ναυτικών.</w:t>
      </w:r>
    </w:p>
    <w:p w14:paraId="37E197B4" w14:textId="77777777" w:rsidR="00BE52E9" w:rsidRPr="00BE52E9" w:rsidRDefault="00BE52E9" w:rsidP="00BE52E9">
      <w:pPr>
        <w:spacing w:after="416" w:line="303" w:lineRule="auto"/>
        <w:ind w:left="384" w:right="936" w:firstLine="360"/>
        <w:jc w:val="both"/>
        <w:rPr>
          <w:rFonts w:ascii="Times New Roman" w:eastAsia="Times New Roman" w:hAnsi="Times New Roman" w:cs="Times New Roman"/>
          <w:b/>
          <w:bCs/>
          <w:color w:val="000000"/>
          <w:sz w:val="24"/>
          <w:szCs w:val="24"/>
          <w:lang w:eastAsia="el-GR"/>
        </w:rPr>
      </w:pPr>
      <w:r w:rsidRPr="00BE52E9">
        <w:rPr>
          <w:rFonts w:ascii="Times New Roman" w:eastAsia="Times New Roman" w:hAnsi="Times New Roman" w:cs="Times New Roman"/>
          <w:b/>
          <w:bCs/>
          <w:color w:val="000000"/>
          <w:sz w:val="24"/>
          <w:szCs w:val="24"/>
          <w:lang w:eastAsia="el-GR"/>
        </w:rPr>
        <w:t>Ο Πρόεδρος Ο.Ν. σημείωσε επίσης, ότι θεωρεί το αίτημα των Ενώσεων Συνταξιούχων Ναυτικών της Χίου δικαιολογημένο, για τουλάχιστον έναν ιατρό σε μόνιμη και καθημερινή βάση στο ΠΟΝ Χίου και ζητά από το Δ.Σ. Ο.Ν. τη λήψη σχετικής απόφασης με τη μορφή Ψηφίσματος, προς ενίσχυση των λοιπών ενεργειών που γίνονται, ώστε οι χιλιάδες ασφαλισμένοι στον Ο.Ν. οι οποίοι διαβιούν στη Χίο, να εξυπηρετούνται από το χώρο του ΠΟΝ Χίου.</w:t>
      </w:r>
    </w:p>
    <w:p w14:paraId="0B0B0EC0" w14:textId="77777777" w:rsidR="00BE52E9" w:rsidRDefault="00BE52E9" w:rsidP="00BE52E9">
      <w:pPr>
        <w:spacing w:after="5" w:line="265" w:lineRule="auto"/>
        <w:ind w:left="389" w:right="777" w:firstLine="4"/>
        <w:jc w:val="both"/>
        <w:rPr>
          <w:rFonts w:ascii="Times New Roman" w:eastAsia="Times New Roman" w:hAnsi="Times New Roman" w:cs="Times New Roman"/>
          <w:color w:val="000000"/>
          <w:sz w:val="24"/>
          <w:szCs w:val="24"/>
          <w:lang w:eastAsia="el-GR"/>
        </w:rPr>
      </w:pPr>
    </w:p>
    <w:p w14:paraId="64859640" w14:textId="776C266D" w:rsidR="00BE52E9" w:rsidRPr="00BE52E9" w:rsidRDefault="00BE52E9" w:rsidP="00BE52E9">
      <w:pPr>
        <w:spacing w:after="5" w:line="265" w:lineRule="auto"/>
        <w:ind w:left="389" w:right="777" w:firstLine="4"/>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Το ΔΣΟΝ αφού άκουσε τα ανωτέρω, μετά από διαλογική συζήτηση</w:t>
      </w:r>
    </w:p>
    <w:p w14:paraId="73E2087D" w14:textId="77777777" w:rsidR="00BE52E9" w:rsidRPr="00BE52E9" w:rsidRDefault="00BE52E9" w:rsidP="00BE52E9">
      <w:pPr>
        <w:spacing w:after="522" w:line="248" w:lineRule="auto"/>
        <w:ind w:left="3117" w:hanging="5"/>
        <w:jc w:val="both"/>
        <w:rPr>
          <w:rFonts w:ascii="Times New Roman" w:eastAsia="Times New Roman" w:hAnsi="Times New Roman" w:cs="Times New Roman"/>
          <w:color w:val="000000"/>
          <w:sz w:val="24"/>
          <w:szCs w:val="24"/>
          <w:lang w:eastAsia="el-GR"/>
        </w:rPr>
      </w:pPr>
    </w:p>
    <w:p w14:paraId="431ADC0E" w14:textId="77777777" w:rsidR="00BE52E9" w:rsidRDefault="00BE52E9" w:rsidP="00BE52E9">
      <w:pPr>
        <w:spacing w:after="522" w:line="248" w:lineRule="auto"/>
        <w:ind w:left="3117" w:hanging="5"/>
        <w:rPr>
          <w:rFonts w:ascii="Times New Roman" w:eastAsia="Times New Roman" w:hAnsi="Times New Roman" w:cs="Times New Roman"/>
          <w:b/>
          <w:bCs/>
          <w:color w:val="000000"/>
          <w:sz w:val="24"/>
          <w:szCs w:val="24"/>
          <w:lang w:eastAsia="el-GR"/>
        </w:rPr>
      </w:pPr>
    </w:p>
    <w:p w14:paraId="51DBC6F3" w14:textId="77777777" w:rsidR="00BE52E9" w:rsidRDefault="00BE52E9" w:rsidP="00BE52E9">
      <w:pPr>
        <w:spacing w:after="522" w:line="248" w:lineRule="auto"/>
        <w:ind w:left="3117" w:hanging="5"/>
        <w:rPr>
          <w:rFonts w:ascii="Times New Roman" w:eastAsia="Times New Roman" w:hAnsi="Times New Roman" w:cs="Times New Roman"/>
          <w:b/>
          <w:bCs/>
          <w:color w:val="000000"/>
          <w:sz w:val="24"/>
          <w:szCs w:val="24"/>
          <w:lang w:eastAsia="el-GR"/>
        </w:rPr>
      </w:pPr>
    </w:p>
    <w:p w14:paraId="416C8B30" w14:textId="7878EAFC" w:rsidR="00BE52E9" w:rsidRPr="00BE52E9" w:rsidRDefault="00BE52E9" w:rsidP="00BE52E9">
      <w:pPr>
        <w:spacing w:after="522" w:line="248" w:lineRule="auto"/>
        <w:ind w:left="3117" w:hanging="5"/>
        <w:rPr>
          <w:rFonts w:ascii="Times New Roman" w:eastAsia="Times New Roman" w:hAnsi="Times New Roman" w:cs="Times New Roman"/>
          <w:b/>
          <w:bCs/>
          <w:color w:val="000000"/>
          <w:sz w:val="24"/>
          <w:szCs w:val="24"/>
          <w:lang w:eastAsia="el-GR"/>
        </w:rPr>
      </w:pPr>
      <w:r w:rsidRPr="00BE52E9">
        <w:rPr>
          <w:rFonts w:ascii="Times New Roman" w:eastAsia="Times New Roman" w:hAnsi="Times New Roman" w:cs="Times New Roman"/>
          <w:b/>
          <w:bCs/>
          <w:color w:val="000000"/>
          <w:sz w:val="24"/>
          <w:szCs w:val="24"/>
          <w:lang w:eastAsia="el-GR"/>
        </w:rPr>
        <w:lastRenderedPageBreak/>
        <w:t xml:space="preserve">       </w:t>
      </w:r>
      <w:r w:rsidRPr="00BE52E9">
        <w:rPr>
          <w:rFonts w:ascii="Times New Roman" w:eastAsia="Times New Roman" w:hAnsi="Times New Roman" w:cs="Times New Roman"/>
          <w:b/>
          <w:bCs/>
          <w:color w:val="000000"/>
          <w:sz w:val="24"/>
          <w:szCs w:val="24"/>
          <w:lang w:eastAsia="el-GR"/>
        </w:rPr>
        <w:t>ΟΜΟΦΩΝΑ ΑΠΟΦΑΣΙΖΕΙ</w:t>
      </w:r>
    </w:p>
    <w:p w14:paraId="7C2479F0" w14:textId="77777777" w:rsidR="00BE52E9" w:rsidRPr="00BE52E9" w:rsidRDefault="00BE52E9" w:rsidP="00BE52E9">
      <w:pPr>
        <w:numPr>
          <w:ilvl w:val="0"/>
          <w:numId w:val="1"/>
        </w:numPr>
        <w:spacing w:after="5" w:line="354" w:lineRule="auto"/>
        <w:ind w:left="1134" w:right="777"/>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Εγκρίνει την παραχώρηση δωρεάν χρήσης χώρου στο κτίριο, ιδιοκτησίας Οίκου Ναύτου, στο οποίο στεγάζεται το ΠΟΝ ΧΙΟΥ, για υπηρεσίες από ιατρό του ΕΟΠΥΥ, και υποβάλει σχετικό αίτημα στις αρμόδιες υπηρεσίες για τουλάχιστον έναν ιατρό, σε μόνιμη καθημερινή βάση, στο ΠΟΝ Χίου.</w:t>
      </w:r>
    </w:p>
    <w:p w14:paraId="1E66F3A9" w14:textId="77777777" w:rsidR="00BE52E9" w:rsidRPr="00BE52E9" w:rsidRDefault="00BE52E9" w:rsidP="00BE52E9">
      <w:pPr>
        <w:numPr>
          <w:ilvl w:val="0"/>
          <w:numId w:val="1"/>
        </w:numPr>
        <w:spacing w:after="5" w:line="329" w:lineRule="auto"/>
        <w:ind w:left="1134" w:right="777"/>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Εξουσιοδοτεί , σε εκτέλεση της παρούσας απόφασης, τον Πρόεδρο του ΔΣΟΝ, την Αντιπρόεδρο του ΔΣΟΝ και τις αρμόδιες Υπηρεσίες Κέντρου και ΠΟΝ Χίου, να προβούν στις απαραίτητες ενέργειες, για την επίτευξη του ανωτέρω σκοπού , για την εξυπηρέτηση των ασφαλισμένων ναυτικών και των οικογενειών τους</w:t>
      </w:r>
    </w:p>
    <w:p w14:paraId="6E9E5D74" w14:textId="77777777" w:rsidR="00BE52E9" w:rsidRPr="00BE52E9" w:rsidRDefault="00BE52E9" w:rsidP="00BE52E9">
      <w:pPr>
        <w:numPr>
          <w:ilvl w:val="0"/>
          <w:numId w:val="1"/>
        </w:numPr>
        <w:spacing w:after="30" w:line="269" w:lineRule="auto"/>
        <w:ind w:left="1134" w:right="777"/>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η παρούσα απόφαση να κοινοποιηθεί: α) Στο Υπουργείο Ναυτιλίας.</w:t>
      </w:r>
    </w:p>
    <w:p w14:paraId="1B6DF141" w14:textId="77777777" w:rsidR="00BE52E9" w:rsidRPr="00BE52E9" w:rsidRDefault="00BE52E9" w:rsidP="00BE52E9">
      <w:pPr>
        <w:spacing w:after="106" w:line="269" w:lineRule="auto"/>
        <w:ind w:left="788" w:right="408"/>
        <w:jc w:val="both"/>
        <w:rPr>
          <w:rFonts w:ascii="Times New Roman" w:eastAsia="Times New Roman" w:hAnsi="Times New Roman" w:cs="Times New Roman"/>
          <w:color w:val="000000"/>
          <w:sz w:val="24"/>
          <w:szCs w:val="24"/>
          <w:lang w:eastAsia="el-GR"/>
        </w:rPr>
      </w:pPr>
    </w:p>
    <w:p w14:paraId="4C741AC9" w14:textId="411D485D" w:rsidR="00BE52E9" w:rsidRPr="00BE52E9" w:rsidRDefault="00BE52E9" w:rsidP="00BE52E9">
      <w:pPr>
        <w:spacing w:after="106" w:line="269" w:lineRule="auto"/>
        <w:ind w:left="788" w:right="408"/>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Β) Στο Υπουργείο Υγείας,</w:t>
      </w:r>
    </w:p>
    <w:p w14:paraId="1D345D60" w14:textId="77777777" w:rsidR="00BE52E9" w:rsidRPr="00BE52E9" w:rsidRDefault="00BE52E9" w:rsidP="00BE52E9">
      <w:pPr>
        <w:spacing w:after="87" w:line="269" w:lineRule="auto"/>
        <w:ind w:left="792" w:right="408"/>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Γ) Στη ΥΠΕ και στον ΕΟΠΥΥ.</w:t>
      </w:r>
    </w:p>
    <w:p w14:paraId="7CEEE2DE" w14:textId="77777777" w:rsidR="00BE52E9" w:rsidRPr="00BE52E9" w:rsidRDefault="00BE52E9" w:rsidP="00BE52E9">
      <w:pPr>
        <w:spacing w:after="90" w:line="265" w:lineRule="auto"/>
        <w:ind w:left="768" w:right="777" w:firstLine="4"/>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Δ) στους βουλευτές Χίου</w:t>
      </w:r>
    </w:p>
    <w:p w14:paraId="73826B49" w14:textId="77777777" w:rsidR="00BE52E9" w:rsidRPr="00BE52E9" w:rsidRDefault="00BE52E9" w:rsidP="00BE52E9">
      <w:pPr>
        <w:spacing w:after="519" w:line="265" w:lineRule="auto"/>
        <w:ind w:left="778" w:right="777" w:firstLine="4"/>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E) στα ΜΜΕ</w:t>
      </w:r>
    </w:p>
    <w:p w14:paraId="6D5ACD79" w14:textId="77777777" w:rsidR="00BE52E9" w:rsidRPr="00BE52E9" w:rsidRDefault="00BE52E9" w:rsidP="00BE52E9">
      <w:pPr>
        <w:spacing w:after="1025" w:line="265" w:lineRule="auto"/>
        <w:ind w:left="1340" w:right="777" w:firstLine="4"/>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Το παρόν λόγω του επείγοντος κυρώνεται από τώρα.</w:t>
      </w:r>
    </w:p>
    <w:p w14:paraId="4F8981D5" w14:textId="77777777" w:rsidR="00BE52E9" w:rsidRPr="00BE52E9" w:rsidRDefault="00BE52E9" w:rsidP="00BE52E9">
      <w:pPr>
        <w:spacing w:after="28" w:line="265" w:lineRule="auto"/>
        <w:ind w:left="2449" w:right="777" w:firstLine="4"/>
        <w:jc w:val="both"/>
        <w:rPr>
          <w:rFonts w:ascii="Times New Roman" w:eastAsia="Times New Roman" w:hAnsi="Times New Roman" w:cs="Times New Roman"/>
          <w:b/>
          <w:bCs/>
          <w:color w:val="000000"/>
          <w:sz w:val="24"/>
          <w:szCs w:val="24"/>
          <w:lang w:eastAsia="el-GR"/>
        </w:rPr>
      </w:pPr>
      <w:r w:rsidRPr="00BE52E9">
        <w:rPr>
          <w:rFonts w:ascii="Times New Roman" w:eastAsia="Times New Roman" w:hAnsi="Times New Roman" w:cs="Times New Roman"/>
          <w:b/>
          <w:bCs/>
          <w:color w:val="000000"/>
          <w:sz w:val="24"/>
          <w:szCs w:val="24"/>
          <w:lang w:eastAsia="el-GR"/>
        </w:rPr>
        <w:t>ΓΙΑ ΤΟ ΔΙΟΙΚΗΤΙΚΟ ΣΥΜΒΟΥΛΙΟ ΟΙΚΟΥ ΝΑΥΤΟΥ</w:t>
      </w:r>
    </w:p>
    <w:tbl>
      <w:tblPr>
        <w:tblStyle w:val="TableGrid"/>
        <w:tblW w:w="8394" w:type="dxa"/>
        <w:tblInd w:w="134" w:type="dxa"/>
        <w:tblCellMar>
          <w:top w:w="4" w:type="dxa"/>
          <w:left w:w="0" w:type="dxa"/>
          <w:bottom w:w="0" w:type="dxa"/>
          <w:right w:w="0" w:type="dxa"/>
        </w:tblCellMar>
        <w:tblLook w:val="04A0" w:firstRow="1" w:lastRow="0" w:firstColumn="1" w:lastColumn="0" w:noHBand="0" w:noVBand="1"/>
      </w:tblPr>
      <w:tblGrid>
        <w:gridCol w:w="2199"/>
        <w:gridCol w:w="3957"/>
        <w:gridCol w:w="2238"/>
      </w:tblGrid>
      <w:tr w:rsidR="00BE52E9" w:rsidRPr="00BE52E9" w14:paraId="5CFE0A61" w14:textId="77777777" w:rsidTr="000650DF">
        <w:trPr>
          <w:trHeight w:val="343"/>
        </w:trPr>
        <w:tc>
          <w:tcPr>
            <w:tcW w:w="2199" w:type="dxa"/>
            <w:tcBorders>
              <w:top w:val="nil"/>
              <w:left w:val="nil"/>
              <w:bottom w:val="nil"/>
              <w:right w:val="nil"/>
            </w:tcBorders>
          </w:tcPr>
          <w:p w14:paraId="6946B15A" w14:textId="77777777" w:rsidR="00BE52E9" w:rsidRPr="00BE52E9" w:rsidRDefault="00BE52E9" w:rsidP="00BE52E9">
            <w:pPr>
              <w:ind w:left="120"/>
              <w:rPr>
                <w:rFonts w:ascii="Times New Roman" w:hAnsi="Times New Roman" w:cs="Times New Roman"/>
                <w:color w:val="000000"/>
              </w:rPr>
            </w:pPr>
          </w:p>
          <w:p w14:paraId="580EB5E4" w14:textId="77777777" w:rsidR="00BE52E9" w:rsidRPr="00BE52E9" w:rsidRDefault="00BE52E9" w:rsidP="00BE52E9">
            <w:pPr>
              <w:ind w:left="120"/>
              <w:rPr>
                <w:rFonts w:ascii="Times New Roman" w:hAnsi="Times New Roman" w:cs="Times New Roman"/>
                <w:color w:val="000000"/>
              </w:rPr>
            </w:pPr>
            <w:r w:rsidRPr="00BE52E9">
              <w:rPr>
                <w:rFonts w:ascii="Times New Roman" w:hAnsi="Times New Roman" w:cs="Times New Roman"/>
                <w:color w:val="000000"/>
              </w:rPr>
              <w:t>Ο ΠΡΟΕΔΡΟΣ</w:t>
            </w:r>
          </w:p>
        </w:tc>
        <w:tc>
          <w:tcPr>
            <w:tcW w:w="3957" w:type="dxa"/>
            <w:tcBorders>
              <w:top w:val="nil"/>
              <w:left w:val="nil"/>
              <w:bottom w:val="nil"/>
              <w:right w:val="nil"/>
            </w:tcBorders>
          </w:tcPr>
          <w:p w14:paraId="4764D0C2" w14:textId="77777777" w:rsidR="00BE52E9" w:rsidRPr="00BE52E9" w:rsidRDefault="00BE52E9" w:rsidP="00BE52E9">
            <w:pPr>
              <w:ind w:left="797"/>
              <w:rPr>
                <w:rFonts w:ascii="Times New Roman" w:hAnsi="Times New Roman" w:cs="Times New Roman"/>
                <w:color w:val="000000"/>
              </w:rPr>
            </w:pPr>
          </w:p>
          <w:p w14:paraId="01A96FA8" w14:textId="77777777" w:rsidR="00BE52E9" w:rsidRPr="00BE52E9" w:rsidRDefault="00BE52E9" w:rsidP="00BE52E9">
            <w:pPr>
              <w:ind w:left="797"/>
              <w:rPr>
                <w:rFonts w:ascii="Times New Roman" w:hAnsi="Times New Roman" w:cs="Times New Roman"/>
                <w:color w:val="000000"/>
              </w:rPr>
            </w:pPr>
            <w:r w:rsidRPr="00BE52E9">
              <w:rPr>
                <w:rFonts w:ascii="Times New Roman" w:hAnsi="Times New Roman" w:cs="Times New Roman"/>
                <w:color w:val="000000"/>
              </w:rPr>
              <w:t>Η ΑΝΤΙΠΡΟΕΔΡΟΣ</w:t>
            </w:r>
          </w:p>
        </w:tc>
        <w:tc>
          <w:tcPr>
            <w:tcW w:w="2238" w:type="dxa"/>
            <w:tcBorders>
              <w:top w:val="nil"/>
              <w:left w:val="nil"/>
              <w:bottom w:val="nil"/>
              <w:right w:val="nil"/>
            </w:tcBorders>
          </w:tcPr>
          <w:p w14:paraId="5C2D36F4" w14:textId="77777777" w:rsidR="00BE52E9" w:rsidRPr="00BE52E9" w:rsidRDefault="00BE52E9" w:rsidP="00BE52E9">
            <w:pPr>
              <w:ind w:left="168"/>
              <w:jc w:val="center"/>
              <w:rPr>
                <w:rFonts w:ascii="Times New Roman" w:hAnsi="Times New Roman" w:cs="Times New Roman"/>
                <w:color w:val="000000"/>
              </w:rPr>
            </w:pPr>
          </w:p>
          <w:p w14:paraId="4DA20DF3" w14:textId="77777777" w:rsidR="00BE52E9" w:rsidRPr="00BE52E9" w:rsidRDefault="00BE52E9" w:rsidP="00BE52E9">
            <w:pPr>
              <w:ind w:left="168"/>
              <w:jc w:val="center"/>
              <w:rPr>
                <w:rFonts w:ascii="Times New Roman" w:hAnsi="Times New Roman" w:cs="Times New Roman"/>
                <w:color w:val="000000"/>
              </w:rPr>
            </w:pPr>
            <w:r w:rsidRPr="00BE52E9">
              <w:rPr>
                <w:rFonts w:ascii="Times New Roman" w:hAnsi="Times New Roman" w:cs="Times New Roman"/>
                <w:color w:val="000000"/>
              </w:rPr>
              <w:t>ΤΑ ΜΕΛΗ</w:t>
            </w:r>
          </w:p>
        </w:tc>
      </w:tr>
      <w:tr w:rsidR="00BE52E9" w:rsidRPr="00BE52E9" w14:paraId="547BEE80" w14:textId="77777777" w:rsidTr="000650DF">
        <w:trPr>
          <w:trHeight w:val="358"/>
        </w:trPr>
        <w:tc>
          <w:tcPr>
            <w:tcW w:w="2199" w:type="dxa"/>
            <w:tcBorders>
              <w:top w:val="nil"/>
              <w:left w:val="nil"/>
              <w:bottom w:val="nil"/>
              <w:right w:val="nil"/>
            </w:tcBorders>
          </w:tcPr>
          <w:p w14:paraId="18E102AF" w14:textId="77777777" w:rsidR="00BE52E9" w:rsidRPr="00BE52E9" w:rsidRDefault="00BE52E9" w:rsidP="00BE52E9">
            <w:pPr>
              <w:rPr>
                <w:rFonts w:ascii="Times New Roman" w:hAnsi="Times New Roman" w:cs="Times New Roman"/>
                <w:color w:val="000000"/>
              </w:rPr>
            </w:pPr>
            <w:r w:rsidRPr="00BE52E9">
              <w:rPr>
                <w:rFonts w:ascii="Times New Roman" w:hAnsi="Times New Roman" w:cs="Times New Roman"/>
                <w:color w:val="000000"/>
              </w:rPr>
              <w:t>Ευάγγελος Αυγουλάς</w:t>
            </w:r>
          </w:p>
        </w:tc>
        <w:tc>
          <w:tcPr>
            <w:tcW w:w="3957" w:type="dxa"/>
            <w:tcBorders>
              <w:top w:val="nil"/>
              <w:left w:val="nil"/>
              <w:bottom w:val="nil"/>
              <w:right w:val="nil"/>
            </w:tcBorders>
          </w:tcPr>
          <w:p w14:paraId="0B30A614" w14:textId="77777777" w:rsidR="00BE52E9" w:rsidRPr="00BE52E9" w:rsidRDefault="00BE52E9" w:rsidP="00BE52E9">
            <w:pPr>
              <w:ind w:right="322"/>
              <w:jc w:val="center"/>
              <w:rPr>
                <w:rFonts w:ascii="Times New Roman" w:hAnsi="Times New Roman" w:cs="Times New Roman"/>
                <w:color w:val="000000"/>
              </w:rPr>
            </w:pPr>
            <w:r w:rsidRPr="00BE52E9">
              <w:rPr>
                <w:rFonts w:ascii="Times New Roman" w:hAnsi="Times New Roman" w:cs="Times New Roman"/>
                <w:color w:val="000000"/>
              </w:rPr>
              <w:t xml:space="preserve">Ηλέκτρα </w:t>
            </w:r>
            <w:proofErr w:type="spellStart"/>
            <w:r w:rsidRPr="00BE52E9">
              <w:rPr>
                <w:rFonts w:ascii="Times New Roman" w:hAnsi="Times New Roman" w:cs="Times New Roman"/>
                <w:color w:val="000000"/>
              </w:rPr>
              <w:t>Κίκη</w:t>
            </w:r>
            <w:proofErr w:type="spellEnd"/>
          </w:p>
        </w:tc>
        <w:tc>
          <w:tcPr>
            <w:tcW w:w="2238" w:type="dxa"/>
            <w:tcBorders>
              <w:top w:val="nil"/>
              <w:left w:val="nil"/>
              <w:bottom w:val="nil"/>
              <w:right w:val="nil"/>
            </w:tcBorders>
            <w:vAlign w:val="bottom"/>
          </w:tcPr>
          <w:p w14:paraId="64601113" w14:textId="77777777" w:rsidR="00BE52E9" w:rsidRPr="00BE52E9" w:rsidRDefault="00BE52E9" w:rsidP="00BE52E9">
            <w:pPr>
              <w:jc w:val="right"/>
              <w:rPr>
                <w:rFonts w:ascii="Times New Roman" w:hAnsi="Times New Roman" w:cs="Times New Roman"/>
                <w:color w:val="000000"/>
              </w:rPr>
            </w:pPr>
            <w:r w:rsidRPr="00BE52E9">
              <w:rPr>
                <w:rFonts w:ascii="Times New Roman" w:hAnsi="Times New Roman" w:cs="Times New Roman"/>
                <w:color w:val="000000"/>
              </w:rPr>
              <w:t>Νικόλαος Πανταζής</w:t>
            </w:r>
          </w:p>
        </w:tc>
      </w:tr>
    </w:tbl>
    <w:p w14:paraId="31799438" w14:textId="77777777" w:rsidR="00BE52E9" w:rsidRPr="00BE52E9" w:rsidRDefault="00BE52E9" w:rsidP="00BE52E9">
      <w:pPr>
        <w:spacing w:after="58" w:line="269" w:lineRule="auto"/>
        <w:ind w:left="6641" w:right="408"/>
        <w:jc w:val="both"/>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 xml:space="preserve">Γεώργιος </w:t>
      </w:r>
      <w:proofErr w:type="spellStart"/>
      <w:r w:rsidRPr="00BE52E9">
        <w:rPr>
          <w:rFonts w:ascii="Times New Roman" w:eastAsia="Times New Roman" w:hAnsi="Times New Roman" w:cs="Times New Roman"/>
          <w:color w:val="000000"/>
          <w:sz w:val="24"/>
          <w:szCs w:val="24"/>
          <w:lang w:eastAsia="el-GR"/>
        </w:rPr>
        <w:t>Δεωνάς</w:t>
      </w:r>
      <w:proofErr w:type="spellEnd"/>
    </w:p>
    <w:p w14:paraId="2037FB84" w14:textId="77777777" w:rsidR="00BE52E9" w:rsidRPr="00BE52E9" w:rsidRDefault="00BE52E9" w:rsidP="00BE52E9">
      <w:pPr>
        <w:spacing w:after="80" w:line="261" w:lineRule="auto"/>
        <w:ind w:left="1499" w:right="1839" w:hanging="10"/>
        <w:jc w:val="right"/>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Δαμιανός Ευσταθίου</w:t>
      </w:r>
    </w:p>
    <w:p w14:paraId="1EB8C242" w14:textId="77777777" w:rsidR="00BE52E9" w:rsidRPr="00BE52E9" w:rsidRDefault="00BE52E9" w:rsidP="00BE52E9">
      <w:pPr>
        <w:spacing w:after="87" w:line="261" w:lineRule="auto"/>
        <w:ind w:left="1499" w:right="1839" w:hanging="10"/>
        <w:jc w:val="right"/>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 xml:space="preserve">Ιωάννης </w:t>
      </w:r>
      <w:proofErr w:type="spellStart"/>
      <w:r w:rsidRPr="00BE52E9">
        <w:rPr>
          <w:rFonts w:ascii="Times New Roman" w:eastAsia="Times New Roman" w:hAnsi="Times New Roman" w:cs="Times New Roman"/>
          <w:color w:val="000000"/>
          <w:sz w:val="24"/>
          <w:szCs w:val="24"/>
          <w:lang w:eastAsia="el-GR"/>
        </w:rPr>
        <w:t>Καραίσκος</w:t>
      </w:r>
      <w:proofErr w:type="spellEnd"/>
    </w:p>
    <w:p w14:paraId="31012682" w14:textId="77777777" w:rsidR="00BE52E9" w:rsidRPr="00BE52E9" w:rsidRDefault="00BE52E9" w:rsidP="00BE52E9">
      <w:pPr>
        <w:spacing w:after="361" w:line="261" w:lineRule="auto"/>
        <w:ind w:left="1499" w:right="2060" w:hanging="10"/>
        <w:jc w:val="right"/>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 xml:space="preserve">Διαμαντής </w:t>
      </w:r>
      <w:proofErr w:type="spellStart"/>
      <w:r w:rsidRPr="00BE52E9">
        <w:rPr>
          <w:rFonts w:ascii="Times New Roman" w:eastAsia="Times New Roman" w:hAnsi="Times New Roman" w:cs="Times New Roman"/>
          <w:color w:val="000000"/>
          <w:sz w:val="24"/>
          <w:szCs w:val="24"/>
          <w:lang w:eastAsia="el-GR"/>
        </w:rPr>
        <w:t>Κιάσος</w:t>
      </w:r>
      <w:proofErr w:type="spellEnd"/>
    </w:p>
    <w:p w14:paraId="142F1C7A" w14:textId="77777777" w:rsidR="00BE52E9" w:rsidRPr="00BE52E9" w:rsidRDefault="00BE52E9" w:rsidP="00BE52E9">
      <w:pPr>
        <w:spacing w:after="3" w:line="261" w:lineRule="auto"/>
        <w:ind w:left="1499" w:right="1618" w:hanging="10"/>
        <w:jc w:val="right"/>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ΙΙ ΓΡΑΜΜΑΤΕΑΣ ΔΣΟΝ</w:t>
      </w:r>
    </w:p>
    <w:p w14:paraId="6E64203A" w14:textId="77777777" w:rsidR="00BE52E9" w:rsidRPr="00BE52E9" w:rsidRDefault="00BE52E9" w:rsidP="00BE52E9">
      <w:pPr>
        <w:spacing w:after="3" w:line="261" w:lineRule="auto"/>
        <w:ind w:left="1499" w:right="1685" w:hanging="10"/>
        <w:jc w:val="right"/>
        <w:rPr>
          <w:rFonts w:ascii="Times New Roman" w:eastAsia="Times New Roman" w:hAnsi="Times New Roman" w:cs="Times New Roman"/>
          <w:color w:val="000000"/>
          <w:sz w:val="24"/>
          <w:szCs w:val="24"/>
          <w:lang w:eastAsia="el-GR"/>
        </w:rPr>
      </w:pPr>
      <w:r w:rsidRPr="00BE52E9">
        <w:rPr>
          <w:rFonts w:ascii="Times New Roman" w:eastAsia="Times New Roman" w:hAnsi="Times New Roman" w:cs="Times New Roman"/>
          <w:color w:val="000000"/>
          <w:sz w:val="24"/>
          <w:szCs w:val="24"/>
          <w:lang w:eastAsia="el-GR"/>
        </w:rPr>
        <w:t xml:space="preserve">Ευτυχία </w:t>
      </w:r>
      <w:proofErr w:type="spellStart"/>
      <w:r w:rsidRPr="00BE52E9">
        <w:rPr>
          <w:rFonts w:ascii="Times New Roman" w:eastAsia="Times New Roman" w:hAnsi="Times New Roman" w:cs="Times New Roman"/>
          <w:color w:val="000000"/>
          <w:sz w:val="24"/>
          <w:szCs w:val="24"/>
          <w:lang w:eastAsia="el-GR"/>
        </w:rPr>
        <w:t>Ευφραιμίδου</w:t>
      </w:r>
      <w:proofErr w:type="spellEnd"/>
    </w:p>
    <w:p w14:paraId="6603926B" w14:textId="77777777" w:rsidR="00D36670" w:rsidRPr="00BE52E9" w:rsidRDefault="00D36670">
      <w:pPr>
        <w:rPr>
          <w:sz w:val="24"/>
          <w:szCs w:val="24"/>
        </w:rPr>
      </w:pPr>
    </w:p>
    <w:sectPr w:rsidR="00D36670" w:rsidRPr="00BE52E9" w:rsidSect="00BE52E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5F37A" w14:textId="77777777" w:rsidR="005C51F3" w:rsidRDefault="005C51F3" w:rsidP="00BE52E9">
      <w:pPr>
        <w:spacing w:after="0" w:line="240" w:lineRule="auto"/>
      </w:pPr>
      <w:r>
        <w:separator/>
      </w:r>
    </w:p>
  </w:endnote>
  <w:endnote w:type="continuationSeparator" w:id="0">
    <w:p w14:paraId="69B8AD9D" w14:textId="77777777" w:rsidR="005C51F3" w:rsidRDefault="005C51F3" w:rsidP="00BE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2320F" w14:textId="77777777" w:rsidR="005C51F3" w:rsidRDefault="005C51F3" w:rsidP="00BE52E9">
      <w:pPr>
        <w:spacing w:after="0" w:line="240" w:lineRule="auto"/>
      </w:pPr>
      <w:r>
        <w:separator/>
      </w:r>
    </w:p>
  </w:footnote>
  <w:footnote w:type="continuationSeparator" w:id="0">
    <w:p w14:paraId="61EB43A3" w14:textId="77777777" w:rsidR="005C51F3" w:rsidRDefault="005C51F3" w:rsidP="00BE5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F27CF"/>
    <w:multiLevelType w:val="hybridMultilevel"/>
    <w:tmpl w:val="D6703990"/>
    <w:lvl w:ilvl="0" w:tplc="C354ED94">
      <w:start w:val="1"/>
      <w:numFmt w:val="decimal"/>
      <w:lvlText w:val="%1."/>
      <w:lvlJc w:val="left"/>
      <w:pPr>
        <w:ind w:left="11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2EA085C">
      <w:start w:val="1"/>
      <w:numFmt w:val="lowerLetter"/>
      <w:lvlText w:val="%2"/>
      <w:lvlJc w:val="left"/>
      <w:pPr>
        <w:ind w:left="1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648234C">
      <w:start w:val="1"/>
      <w:numFmt w:val="lowerRoman"/>
      <w:lvlText w:val="%3"/>
      <w:lvlJc w:val="left"/>
      <w:pPr>
        <w:ind w:left="24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6188D7C">
      <w:start w:val="1"/>
      <w:numFmt w:val="decimal"/>
      <w:lvlText w:val="%4"/>
      <w:lvlJc w:val="left"/>
      <w:pPr>
        <w:ind w:left="31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4D22042">
      <w:start w:val="1"/>
      <w:numFmt w:val="lowerLetter"/>
      <w:lvlText w:val="%5"/>
      <w:lvlJc w:val="left"/>
      <w:pPr>
        <w:ind w:left="38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804C868">
      <w:start w:val="1"/>
      <w:numFmt w:val="lowerRoman"/>
      <w:lvlText w:val="%6"/>
      <w:lvlJc w:val="left"/>
      <w:pPr>
        <w:ind w:left="46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0169468">
      <w:start w:val="1"/>
      <w:numFmt w:val="decimal"/>
      <w:lvlText w:val="%7"/>
      <w:lvlJc w:val="left"/>
      <w:pPr>
        <w:ind w:left="53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518AA84">
      <w:start w:val="1"/>
      <w:numFmt w:val="lowerLetter"/>
      <w:lvlText w:val="%8"/>
      <w:lvlJc w:val="left"/>
      <w:pPr>
        <w:ind w:left="60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778C6E8">
      <w:start w:val="1"/>
      <w:numFmt w:val="lowerRoman"/>
      <w:lvlText w:val="%9"/>
      <w:lvlJc w:val="left"/>
      <w:pPr>
        <w:ind w:left="67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41840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E9"/>
    <w:rsid w:val="005C51F3"/>
    <w:rsid w:val="00B31A2D"/>
    <w:rsid w:val="00BE52E9"/>
    <w:rsid w:val="00D36670"/>
    <w:rsid w:val="00E41925"/>
    <w:rsid w:val="00ED2B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0B95"/>
  <w15:chartTrackingRefBased/>
  <w15:docId w15:val="{167B8606-DF8A-4E24-843F-BE4FAD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E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52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52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52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52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52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52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52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52E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E52E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E52E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E52E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E52E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E52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E52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E52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E52E9"/>
    <w:rPr>
      <w:rFonts w:eastAsiaTheme="majorEastAsia" w:cstheme="majorBidi"/>
      <w:color w:val="272727" w:themeColor="text1" w:themeTint="D8"/>
    </w:rPr>
  </w:style>
  <w:style w:type="paragraph" w:styleId="a3">
    <w:name w:val="Title"/>
    <w:basedOn w:val="a"/>
    <w:next w:val="a"/>
    <w:link w:val="Char"/>
    <w:uiPriority w:val="10"/>
    <w:qFormat/>
    <w:rsid w:val="00BE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E52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52E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E52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52E9"/>
    <w:pPr>
      <w:spacing w:before="160"/>
      <w:jc w:val="center"/>
    </w:pPr>
    <w:rPr>
      <w:i/>
      <w:iCs/>
      <w:color w:val="404040" w:themeColor="text1" w:themeTint="BF"/>
    </w:rPr>
  </w:style>
  <w:style w:type="character" w:customStyle="1" w:styleId="Char1">
    <w:name w:val="Απόσπασμα Char"/>
    <w:basedOn w:val="a0"/>
    <w:link w:val="a5"/>
    <w:uiPriority w:val="29"/>
    <w:rsid w:val="00BE52E9"/>
    <w:rPr>
      <w:i/>
      <w:iCs/>
      <w:color w:val="404040" w:themeColor="text1" w:themeTint="BF"/>
    </w:rPr>
  </w:style>
  <w:style w:type="paragraph" w:styleId="a6">
    <w:name w:val="List Paragraph"/>
    <w:basedOn w:val="a"/>
    <w:uiPriority w:val="34"/>
    <w:qFormat/>
    <w:rsid w:val="00BE52E9"/>
    <w:pPr>
      <w:ind w:left="720"/>
      <w:contextualSpacing/>
    </w:pPr>
  </w:style>
  <w:style w:type="character" w:styleId="a7">
    <w:name w:val="Intense Emphasis"/>
    <w:basedOn w:val="a0"/>
    <w:uiPriority w:val="21"/>
    <w:qFormat/>
    <w:rsid w:val="00BE52E9"/>
    <w:rPr>
      <w:i/>
      <w:iCs/>
      <w:color w:val="0F4761" w:themeColor="accent1" w:themeShade="BF"/>
    </w:rPr>
  </w:style>
  <w:style w:type="paragraph" w:styleId="a8">
    <w:name w:val="Intense Quote"/>
    <w:basedOn w:val="a"/>
    <w:next w:val="a"/>
    <w:link w:val="Char2"/>
    <w:uiPriority w:val="30"/>
    <w:qFormat/>
    <w:rsid w:val="00BE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E52E9"/>
    <w:rPr>
      <w:i/>
      <w:iCs/>
      <w:color w:val="0F4761" w:themeColor="accent1" w:themeShade="BF"/>
    </w:rPr>
  </w:style>
  <w:style w:type="character" w:styleId="a9">
    <w:name w:val="Intense Reference"/>
    <w:basedOn w:val="a0"/>
    <w:uiPriority w:val="32"/>
    <w:qFormat/>
    <w:rsid w:val="00BE52E9"/>
    <w:rPr>
      <w:b/>
      <w:bCs/>
      <w:smallCaps/>
      <w:color w:val="0F4761" w:themeColor="accent1" w:themeShade="BF"/>
      <w:spacing w:val="5"/>
    </w:rPr>
  </w:style>
  <w:style w:type="paragraph" w:styleId="aa">
    <w:name w:val="header"/>
    <w:basedOn w:val="a"/>
    <w:link w:val="Char3"/>
    <w:uiPriority w:val="99"/>
    <w:unhideWhenUsed/>
    <w:rsid w:val="00BE52E9"/>
    <w:pPr>
      <w:tabs>
        <w:tab w:val="center" w:pos="4153"/>
        <w:tab w:val="right" w:pos="8306"/>
      </w:tabs>
      <w:spacing w:after="0" w:line="240" w:lineRule="auto"/>
    </w:pPr>
  </w:style>
  <w:style w:type="character" w:customStyle="1" w:styleId="Char3">
    <w:name w:val="Κεφαλίδα Char"/>
    <w:basedOn w:val="a0"/>
    <w:link w:val="aa"/>
    <w:uiPriority w:val="99"/>
    <w:rsid w:val="00BE52E9"/>
  </w:style>
  <w:style w:type="paragraph" w:styleId="ab">
    <w:name w:val="footer"/>
    <w:basedOn w:val="a"/>
    <w:link w:val="Char4"/>
    <w:uiPriority w:val="99"/>
    <w:unhideWhenUsed/>
    <w:rsid w:val="00BE52E9"/>
    <w:pPr>
      <w:tabs>
        <w:tab w:val="center" w:pos="4153"/>
        <w:tab w:val="right" w:pos="8306"/>
      </w:tabs>
      <w:spacing w:after="0" w:line="240" w:lineRule="auto"/>
    </w:pPr>
  </w:style>
  <w:style w:type="character" w:customStyle="1" w:styleId="Char4">
    <w:name w:val="Υποσέλιδο Char"/>
    <w:basedOn w:val="a0"/>
    <w:link w:val="ab"/>
    <w:uiPriority w:val="99"/>
    <w:rsid w:val="00BE52E9"/>
  </w:style>
  <w:style w:type="table" w:customStyle="1" w:styleId="TableGrid">
    <w:name w:val="TableGrid"/>
    <w:rsid w:val="00BE52E9"/>
    <w:pPr>
      <w:spacing w:after="0" w:line="240" w:lineRule="auto"/>
    </w:pPr>
    <w:rPr>
      <w:rFonts w:eastAsia="Times New Roman"/>
      <w:sz w:val="24"/>
      <w:szCs w:val="24"/>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2386</Characters>
  <Application>Microsoft Office Word</Application>
  <DocSecurity>0</DocSecurity>
  <Lines>19</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Στέλιος Κουμπιάς</dc:creator>
  <cp:keywords/>
  <dc:description/>
  <cp:lastModifiedBy>Στέλιος Κουμπιάς</cp:lastModifiedBy>
  <cp:revision>1</cp:revision>
  <dcterms:created xsi:type="dcterms:W3CDTF">2024-11-29T08:41:00Z</dcterms:created>
  <dcterms:modified xsi:type="dcterms:W3CDTF">2024-11-29T08:49:00Z</dcterms:modified>
</cp:coreProperties>
</file>