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0" w:after="0" w:line="240" w:lineRule="auto"/>
        <w:ind w:left="16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9.163727pt;height:47.85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 w:after="0" w:line="240" w:lineRule="auto"/>
        <w:ind w:left="709" w:right="-20"/>
        <w:jc w:val="left"/>
        <w:tabs>
          <w:tab w:pos="5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ΕΛΛΗΝΙΚΗ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ΔΗΜΟΚΡΑΤΙΑ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Χ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ί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ο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Φ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ο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υ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α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ί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8" w:after="0" w:line="271" w:lineRule="exact"/>
        <w:ind w:left="635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86.399902pt;margin-top:4.82336pt;width:159.796369pt;height:12.833544pt;mso-position-horizontal-relative:page;mso-position-vertical-relative:paragraph;z-index:-146" coordorigin="1728,96" coordsize="3196,257">
            <v:group style="position:absolute;left:3097;top:98;width:461;height:254" coordorigin="3097,98" coordsize="461,254">
              <v:shape style="position:absolute;left:3097;top:98;width:461;height:254" coordorigin="3097,98" coordsize="461,254" path="m3327,352l3097,227,3327,98,3558,227,3327,352e" filled="t" fillcolor="#595959" stroked="f">
                <v:path arrowok="t"/>
                <v:fill/>
              </v:shape>
            </v:group>
            <v:group style="position:absolute;left:3327;top:227;width:230;height:125" coordorigin="3327,227" coordsize="230,125">
              <v:shape style="position:absolute;left:3327;top:227;width:230;height:125" coordorigin="3327,227" coordsize="230,125" path="m3327,352l3327,321,3500,227,3558,227,3327,352e" filled="t" fillcolor="#000000" stroked="f">
                <v:path arrowok="t"/>
                <v:fill/>
              </v:shape>
            </v:group>
            <v:group style="position:absolute;left:1729;top:227;width:1328;height:24" coordorigin="1729,227" coordsize="1328,24">
              <v:shape style="position:absolute;left:1729;top:227;width:1328;height:24" coordorigin="1729,227" coordsize="1328,24" path="m3058,251l1729,251,1772,227,3015,227,3058,251e" filled="t" fillcolor="#000000" stroked="f">
                <v:path arrowok="t"/>
                <v:fill/>
              </v:shape>
            </v:group>
            <v:group style="position:absolute;left:3597;top:227;width:1325;height:24" coordorigin="3597,227" coordsize="1325,24">
              <v:shape style="position:absolute;left:3597;top:227;width:1325;height:24" coordorigin="3597,227" coordsize="1325,24" path="m4922,251l3597,251,3640,227,4886,227,4922,251e" filled="t" fillcolor="#000000" stroked="f">
                <v:path arrowok="t"/>
                <v:fill/>
              </v:shape>
            </v:group>
            <v:group style="position:absolute;left:3097;top:227;width:230;height:125" coordorigin="3097,227" coordsize="230,125">
              <v:shape style="position:absolute;left:3097;top:227;width:230;height:125" coordorigin="3097,227" coordsize="230,125" path="m3327,352l3097,227,3155,227,3327,321,3327,352e" filled="t" fillcolor="#4C4C4C" stroked="f">
                <v:path arrowok="t"/>
                <v:fill/>
              </v:shape>
            </v:group>
            <v:group style="position:absolute;left:1729;top:203;width:42;height:48" coordorigin="1729,203" coordsize="42,48">
              <v:shape style="position:absolute;left:1729;top:203;width:42;height:48" coordorigin="1729,203" coordsize="42,48" path="m1729,251l1729,203,1772,227,1729,251e" filled="t" fillcolor="#4C4C4C" stroked="f">
                <v:path arrowok="t"/>
                <v:fill/>
              </v:shape>
            </v:group>
            <v:group style="position:absolute;left:3597;top:203;width:42;height:48" coordorigin="3597,203" coordsize="42,48">
              <v:shape style="position:absolute;left:3597;top:203;width:42;height:48" coordorigin="3597,203" coordsize="42,48" path="m3597,251l3597,203,3640,227,3597,251e" filled="t" fillcolor="#4C4C4C" stroked="f">
                <v:path arrowok="t"/>
                <v:fill/>
              </v:shape>
            </v:group>
            <v:group style="position:absolute;left:1729;top:203;width:1328;height:24" coordorigin="1729,203" coordsize="1328,24">
              <v:shape style="position:absolute;left:1729;top:203;width:1328;height:24" coordorigin="1729,203" coordsize="1328,24" path="m3015,227l1772,227,1729,203,3058,203,3015,227e" filled="t" fillcolor="#666666" stroked="f">
                <v:path arrowok="t"/>
                <v:fill/>
              </v:shape>
            </v:group>
            <v:group style="position:absolute;left:3597;top:203;width:1325;height:24" coordorigin="3597,203" coordsize="1325,24">
              <v:shape style="position:absolute;left:3597;top:203;width:1325;height:24" coordorigin="3597,203" coordsize="1325,24" path="m4886,227l3640,227,3597,203,4922,203,4886,227e" filled="t" fillcolor="#666666" stroked="f">
                <v:path arrowok="t"/>
                <v:fill/>
              </v:shape>
            </v:group>
            <v:group style="position:absolute;left:3097;top:98;width:230;height:129" coordorigin="3097,98" coordsize="230,129">
              <v:shape style="position:absolute;left:3097;top:98;width:230;height:129" coordorigin="3097,98" coordsize="230,129" path="m3155,227l3097,227,3327,98,3327,131,3155,227e" filled="t" fillcolor="#D8D8D8" stroked="f">
                <v:path arrowok="t"/>
                <v:fill/>
              </v:shape>
            </v:group>
            <v:group style="position:absolute;left:3327;top:98;width:230;height:129" coordorigin="3327,98" coordsize="230,129">
              <v:shape style="position:absolute;left:3327;top:98;width:230;height:129" coordorigin="3327,98" coordsize="230,129" path="m3558,227l3500,227,3327,131,3327,98,3558,227e" filled="t" fillcolor="#BFBFBF" stroked="f">
                <v:path arrowok="t"/>
                <v:fill/>
              </v:shape>
            </v:group>
            <v:group style="position:absolute;left:3015;top:203;width:42;height:48" coordorigin="3015,203" coordsize="42,48">
              <v:shape style="position:absolute;left:3015;top:203;width:42;height:48" coordorigin="3015,203" coordsize="42,48" path="m3058,251l3015,227,3058,203,3058,251e" filled="t" fillcolor="#BFBFBF" stroked="f">
                <v:path arrowok="t"/>
                <v:fill/>
              </v:shape>
            </v:group>
            <v:group style="position:absolute;left:4886;top:203;width:36;height:48" coordorigin="4886,203" coordsize="36,48">
              <v:shape style="position:absolute;left:4886;top:203;width:36;height:48" coordorigin="4886,203" coordsize="36,48" path="m4922,251l4886,227,4922,203,4922,251e" filled="t" fillcolor="#BFBFBF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Αρ.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  <w:position w:val="-1"/>
        </w:rPr>
        <w:t>Πρωτ: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93" w:after="0" w:line="240" w:lineRule="auto"/>
        <w:ind w:left="1335" w:right="697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ΧΙ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Υ</w:t>
      </w:r>
    </w:p>
    <w:p>
      <w:pPr>
        <w:spacing w:before="0" w:after="0" w:line="240" w:lineRule="auto"/>
        <w:ind w:left="649" w:right="628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ΔΗΜΟ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ΤΙ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ΚΟ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ΣΥΜΒΟΥΛΙΟ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3" w:after="0" w:line="226" w:lineRule="exact"/>
        <w:ind w:left="1585" w:right="7224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  <w:t>ΠΡΟΕ</w:t>
      </w:r>
      <w:r>
        <w:rPr>
          <w:rFonts w:ascii="Times New Roman" w:hAnsi="Times New Roman" w:cs="Times New Roman" w:eastAsia="Times New Roman"/>
          <w:sz w:val="20"/>
          <w:szCs w:val="20"/>
          <w:w w:val="106"/>
          <w:position w:val="-1"/>
        </w:rPr>
        <w:t>ΔΡΟΣ</w:t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0"/>
        </w:rPr>
      </w:r>
    </w:p>
    <w:p>
      <w:pPr>
        <w:jc w:val="center"/>
        <w:spacing w:after="0"/>
        <w:sectPr>
          <w:pgMar w:footer="1482" w:top="1340" w:bottom="1680" w:left="1160" w:right="1080"/>
          <w:footerReference w:type="default" r:id="rId5"/>
          <w:type w:val="continuous"/>
          <w:pgSz w:w="12240" w:h="15840"/>
        </w:sectPr>
      </w:pPr>
      <w:rPr/>
    </w:p>
    <w:p>
      <w:pPr>
        <w:spacing w:before="38" w:after="0" w:line="240" w:lineRule="auto"/>
        <w:ind w:left="242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Ταχ.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Δ/νση</w:t>
      </w:r>
    </w:p>
    <w:p>
      <w:pPr>
        <w:spacing w:before="0" w:after="0" w:line="240" w:lineRule="auto"/>
        <w:ind w:left="24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Τηλ.</w:t>
      </w:r>
    </w:p>
    <w:p>
      <w:pPr>
        <w:spacing w:before="38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Δημοκρατίας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Χίος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82131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0.024994pt;margin-top:-5.353129pt;width:30.816001pt;height:12pt;mso-position-horizontal-relative:page;mso-position-vertical-relative:paragraph;z-index:-145" type="#_x0000_t202" filled="f" stroked="f">
            <v:textbox inset="0,0,0,0">
              <w:txbxContent>
                <w:p>
                  <w:pPr>
                    <w:spacing w:before="0" w:after="0" w:line="240" w:lineRule="exact"/>
                    <w:ind w:right="-7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Προς: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22713-50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807,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808</w:t>
      </w:r>
    </w:p>
    <w:p>
      <w:pPr>
        <w:spacing w:before="27" w:after="0" w:line="240" w:lineRule="auto"/>
        <w:ind w:left="-36" w:right="176"/>
        <w:jc w:val="center"/>
        <w:tabs>
          <w:tab w:pos="7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Τον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Διευθυντή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Δευτεροβάθμιας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Εκπαίδευσης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κ.</w:t>
      </w:r>
    </w:p>
    <w:p>
      <w:pPr>
        <w:spacing w:before="0" w:after="0" w:line="240" w:lineRule="auto"/>
        <w:ind w:left="182" w:right="324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Αιμιλιανό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Ευαγγελινό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70C0"/>
          <w:spacing w:val="0"/>
          <w:w w:val="100"/>
        </w:rPr>
        <w:t>(aimevaggelinos@yahoo,gr)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37" w:lineRule="exact"/>
        <w:ind w:left="-31" w:right="176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2.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Τις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Διευθύνσεις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των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Λυκείων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του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Δήμου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μας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(δια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1340" w:bottom="1680" w:left="1160" w:right="1080"/>
          <w:cols w:num="3" w:equalWidth="0">
            <w:col w:w="1146" w:space="550"/>
            <w:col w:w="3162" w:space="228"/>
            <w:col w:w="4914"/>
          </w:cols>
        </w:sectPr>
      </w:pPr>
      <w:rPr/>
    </w:p>
    <w:p>
      <w:pPr>
        <w:spacing w:before="10" w:after="0" w:line="240" w:lineRule="auto"/>
        <w:ind w:left="242" w:right="-70"/>
        <w:jc w:val="left"/>
        <w:tabs>
          <w:tab w:pos="16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e-mail.</w:t>
        <w:tab/>
      </w:r>
      <w:hyperlink r:id="rId7"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ypostirixis@chios.gov.gr</w:t>
        </w:r>
      </w:hyperlink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Κοιν: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40" w:lineRule="auto"/>
        <w:ind w:left="28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Διευθύνσεως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Δευτεροβάθμιας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Εκπαίδευσης)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για</w:t>
      </w:r>
    </w:p>
    <w:p>
      <w:pPr>
        <w:spacing w:before="0" w:after="0" w:line="240" w:lineRule="auto"/>
        <w:ind w:left="28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τα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μέλη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Δημοτικού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Συμβουλίου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Εφήβων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Μέλη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Δημοτικού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Συμβουλίου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Εφήβων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(δια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των</w:t>
      </w:r>
    </w:p>
    <w:p>
      <w:pPr>
        <w:spacing w:before="0" w:after="0" w:line="240" w:lineRule="auto"/>
        <w:ind w:left="28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διευθύνσεων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των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σχολικών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μονάδων</w:t>
      </w:r>
    </w:p>
    <w:p>
      <w:pPr>
        <w:spacing w:before="0" w:after="0" w:line="240" w:lineRule="auto"/>
        <w:ind w:left="66" w:right="-20"/>
        <w:jc w:val="left"/>
        <w:tabs>
          <w:tab w:pos="4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Δήμαρχο</w:t>
      </w:r>
    </w:p>
    <w:p>
      <w:pPr>
        <w:spacing w:before="0" w:after="0" w:line="240" w:lineRule="auto"/>
        <w:ind w:left="66" w:right="-20"/>
        <w:jc w:val="left"/>
        <w:tabs>
          <w:tab w:pos="4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Μέλη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Συμβουλίου</w:t>
      </w:r>
    </w:p>
    <w:p>
      <w:pPr>
        <w:spacing w:before="0" w:after="0" w:line="240" w:lineRule="auto"/>
        <w:ind w:left="66" w:right="-20"/>
        <w:jc w:val="left"/>
        <w:tabs>
          <w:tab w:pos="4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κ.Γενικό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Γραμματέα</w:t>
      </w:r>
    </w:p>
    <w:p>
      <w:pPr>
        <w:spacing w:before="0" w:after="0" w:line="271" w:lineRule="exact"/>
        <w:ind w:left="6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ΜΜΕ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40" w:bottom="1680" w:left="1160" w:right="1080"/>
          <w:cols w:num="3" w:equalWidth="0">
            <w:col w:w="3713" w:space="527"/>
            <w:col w:w="569" w:space="210"/>
            <w:col w:w="4981"/>
          </w:cols>
        </w:sectPr>
      </w:pPr>
      <w:rPr/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ΘΕΜΑ: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6"/>
        </w:rPr>
        <w:t>η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  <w:t>Συνεδρίαση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  <w:t>Δημοτικού</w:t>
      </w:r>
      <w:r>
        <w:rPr>
          <w:rFonts w:ascii="Times New Roman" w:hAnsi="Times New Roman" w:cs="Times New Roman" w:eastAsia="Times New Roman"/>
          <w:sz w:val="21"/>
          <w:szCs w:val="21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  <w:t>Συμβουλίου</w:t>
      </w:r>
      <w:r>
        <w:rPr>
          <w:rFonts w:ascii="Times New Roman" w:hAnsi="Times New Roman" w:cs="Times New Roman" w:eastAsia="Times New Roman"/>
          <w:sz w:val="21"/>
          <w:szCs w:val="21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7"/>
          <w:position w:val="0"/>
        </w:rPr>
        <w:t>Εφήβων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3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Η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προ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μηνός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συνάντηση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των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μαθητών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στην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αίθουσα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Δημοτικού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Συμβουλίου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κατά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οποία,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με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την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παρουσία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τις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παρεμβάσεις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κου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Διευθυντή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Δευτεροβάθμιας,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άφησε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ιδιαίτερα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θετικές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εντυπώσεις.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Έγιναν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γενικές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αναφορές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περί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Δημοκρατίας,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αλλά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ενημερωτικές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νύξεις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επί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λειτουργίας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Δημοτικού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Συμβουλίου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έδωσε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ιδιαιτέρως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σημαντική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ευκαιρία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σε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όσους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μαθητές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Β΄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Λυκείου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συμμετείχαν,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να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βρεθούν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στον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κατ΄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εξοχήν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χώρο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δημόσιου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λόγου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αλλά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εκφράσουν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απόψεις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σε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κάποια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συγκεκριμένα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θέματα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που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τέθηκαν.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83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Ήταν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εμφανές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ότι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οι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συμμετέχοντες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ενθουσιάστηκαν!.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Τούτο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όχι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μόνο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με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χαροποίησε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αλλά,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κυρίως,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μου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δημιούργησε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αίσθημα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προσωπικής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υποχρέωσης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προς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αυτήν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γενιά,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προσφέρει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η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Δημοτική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Αρχή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κατά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δυνατόν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μέγιστο,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στον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τομέα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ενημέρωσης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κοινωνικοποίησης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των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συμμετεχόντων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σε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πολλά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θέματα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που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αφορούν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τον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δημόσιο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λόγο.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Συνεπώς,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θεωρώ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πολύ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χρήσιμο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συνεχιστεί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αυτό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που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ονομάζουμε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Δημοτικό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Συμβούλιο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Εφήβων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με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προοπτική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πραγματοποιηθούν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κατά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τρέχον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διδακτικό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έτος,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με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-7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7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10"/>
          <w:u w:val="single" w:color="000000"/>
        </w:rPr>
        <w:t>τα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1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-7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7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10"/>
          <w:u w:val="single" w:color="000000"/>
        </w:rPr>
        <w:t>ίδια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1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w w:val="104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μέλη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μερικές</w:t>
      </w:r>
      <w:r>
        <w:rPr>
          <w:rFonts w:ascii="Times New Roman" w:hAnsi="Times New Roman" w:cs="Times New Roman" w:eastAsia="Times New Roman"/>
          <w:sz w:val="21"/>
          <w:szCs w:val="2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ακόμα</w:t>
      </w:r>
      <w:r>
        <w:rPr>
          <w:rFonts w:ascii="Times New Roman" w:hAnsi="Times New Roman" w:cs="Times New Roman" w:eastAsia="Times New Roman"/>
          <w:sz w:val="21"/>
          <w:szCs w:val="2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συνεδριάσεις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σε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-3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38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πρωινά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δίωρα,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τα</w:t>
      </w:r>
      <w:r>
        <w:rPr>
          <w:rFonts w:ascii="Times New Roman" w:hAnsi="Times New Roman" w:cs="Times New Roman" w:eastAsia="Times New Roman"/>
          <w:sz w:val="21"/>
          <w:szCs w:val="2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οποία</w:t>
      </w:r>
      <w:r>
        <w:rPr>
          <w:rFonts w:ascii="Times New Roman" w:hAnsi="Times New Roman" w:cs="Times New Roman" w:eastAsia="Times New Roman"/>
          <w:sz w:val="21"/>
          <w:szCs w:val="2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θα</w:t>
      </w:r>
      <w:r>
        <w:rPr>
          <w:rFonts w:ascii="Times New Roman" w:hAnsi="Times New Roman" w:cs="Times New Roman" w:eastAsia="Times New Roman"/>
          <w:sz w:val="21"/>
          <w:szCs w:val="2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καθορίζονται</w:t>
      </w:r>
      <w:r>
        <w:rPr>
          <w:rFonts w:ascii="Times New Roman" w:hAnsi="Times New Roman" w:cs="Times New Roman" w:eastAsia="Times New Roman"/>
          <w:sz w:val="21"/>
          <w:szCs w:val="2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έγκαιρα,</w:t>
      </w:r>
      <w:r>
        <w:rPr>
          <w:rFonts w:ascii="Times New Roman" w:hAnsi="Times New Roman" w:cs="Times New Roman" w:eastAsia="Times New Roman"/>
          <w:sz w:val="21"/>
          <w:szCs w:val="2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κατά</w:t>
      </w:r>
      <w:r>
        <w:rPr>
          <w:rFonts w:ascii="Times New Roman" w:hAnsi="Times New Roman" w:cs="Times New Roman" w:eastAsia="Times New Roman"/>
          <w:sz w:val="21"/>
          <w:szCs w:val="2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περίπτωση</w:t>
      </w:r>
      <w:r>
        <w:rPr>
          <w:rFonts w:ascii="Times New Roman" w:hAnsi="Times New Roman" w:cs="Times New Roman" w:eastAsia="Times New Roman"/>
          <w:sz w:val="21"/>
          <w:szCs w:val="2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πιστεύοντας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ότι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θα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υπάρξει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η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θετική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ανταπόκριση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εκ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μέρους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Διεύθυνσης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Δευτεροβάθμιας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των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σχολικών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μονάδων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83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Η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σχεδίαση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η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στόχευση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για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αυτές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τις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συνεδριάσεις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προβλέπει:</w:t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2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δοθεί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η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δυνατότητα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στη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νέα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γενιά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καταθέσει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προβληματισμούς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ανάγκες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Τόπου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μας.</w:t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2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1"/>
          <w:szCs w:val="21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εξασκηθεί</w:t>
      </w:r>
      <w:r>
        <w:rPr>
          <w:rFonts w:ascii="Times New Roman" w:hAnsi="Times New Roman" w:cs="Times New Roman" w:eastAsia="Times New Roman"/>
          <w:sz w:val="21"/>
          <w:szCs w:val="21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στη</w:t>
      </w:r>
      <w:r>
        <w:rPr>
          <w:rFonts w:ascii="Times New Roman" w:hAnsi="Times New Roman" w:cs="Times New Roman" w:eastAsia="Times New Roman"/>
          <w:sz w:val="21"/>
          <w:szCs w:val="21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διαδικασία</w:t>
      </w:r>
      <w:r>
        <w:rPr>
          <w:rFonts w:ascii="Times New Roman" w:hAnsi="Times New Roman" w:cs="Times New Roman" w:eastAsia="Times New Roman"/>
          <w:sz w:val="21"/>
          <w:szCs w:val="21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1"/>
          <w:szCs w:val="21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στους</w:t>
      </w:r>
      <w:r>
        <w:rPr>
          <w:rFonts w:ascii="Times New Roman" w:hAnsi="Times New Roman" w:cs="Times New Roman" w:eastAsia="Times New Roman"/>
          <w:sz w:val="21"/>
          <w:szCs w:val="21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τρόπους</w:t>
      </w:r>
      <w:r>
        <w:rPr>
          <w:rFonts w:ascii="Times New Roman" w:hAnsi="Times New Roman" w:cs="Times New Roman" w:eastAsia="Times New Roman"/>
          <w:sz w:val="21"/>
          <w:szCs w:val="21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κατάθεσης</w:t>
      </w:r>
      <w:r>
        <w:rPr>
          <w:rFonts w:ascii="Times New Roman" w:hAnsi="Times New Roman" w:cs="Times New Roman" w:eastAsia="Times New Roman"/>
          <w:sz w:val="21"/>
          <w:szCs w:val="21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αιτιολογημένων</w:t>
      </w:r>
      <w:r>
        <w:rPr>
          <w:rFonts w:ascii="Times New Roman" w:hAnsi="Times New Roman" w:cs="Times New Roman" w:eastAsia="Times New Roman"/>
          <w:sz w:val="21"/>
          <w:szCs w:val="21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προτάσεων</w:t>
      </w:r>
      <w:r>
        <w:rPr>
          <w:rFonts w:ascii="Times New Roman" w:hAnsi="Times New Roman" w:cs="Times New Roman" w:eastAsia="Times New Roman"/>
          <w:sz w:val="21"/>
          <w:szCs w:val="21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1"/>
          <w:szCs w:val="21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απόκτησης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4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εμπειριών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στην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συζήτηση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αντιπαραθέσεων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μέσω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διαδικασιών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χρήσεως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ορθού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λόγου</w:t>
      </w:r>
    </w:p>
    <w:p>
      <w:pPr>
        <w:jc w:val="left"/>
        <w:spacing w:after="0"/>
        <w:sectPr>
          <w:type w:val="continuous"/>
          <w:pgSz w:w="12240" w:h="15840"/>
          <w:pgMar w:top="1340" w:bottom="1680" w:left="1160" w:right="1080"/>
        </w:sectPr>
      </w:pPr>
      <w:rPr/>
    </w:p>
    <w:p>
      <w:pPr>
        <w:spacing w:before="75" w:after="0" w:line="240" w:lineRule="auto"/>
        <w:ind w:left="182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αποκτηθεί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εμπειρία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λειτουργίας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Δημοτικού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Συμβουλίου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συμβάλει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τούτο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στην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ανάδειξη,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προσεχώς,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4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έμπειρων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πολιτών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στα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όργανα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Τοπικής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Αυτοδιοίκησης.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3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Επισυνάπτουμε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σε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ξεχωριστό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έγγραφο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πρόβλεψη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για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ημερήσια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διάταξη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κάποια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θέματα,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σε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μορφή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6" w:right="-20"/>
        <w:jc w:val="left"/>
        <w:tabs>
          <w:tab w:pos="48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προβλημάτων,</w:t>
      </w:r>
      <w:r>
        <w:rPr>
          <w:rFonts w:ascii="Times New Roman" w:hAnsi="Times New Roman" w:cs="Times New Roman" w:eastAsia="Times New Roman"/>
          <w:sz w:val="21"/>
          <w:szCs w:val="21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τα</w:t>
      </w:r>
      <w:r>
        <w:rPr>
          <w:rFonts w:ascii="Times New Roman" w:hAnsi="Times New Roman" w:cs="Times New Roman" w:eastAsia="Times New Roman"/>
          <w:sz w:val="21"/>
          <w:szCs w:val="21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οποία</w:t>
      </w:r>
      <w:r>
        <w:rPr>
          <w:rFonts w:ascii="Times New Roman" w:hAnsi="Times New Roman" w:cs="Times New Roman" w:eastAsia="Times New Roman"/>
          <w:sz w:val="21"/>
          <w:szCs w:val="21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θα</w:t>
      </w:r>
      <w:r>
        <w:rPr>
          <w:rFonts w:ascii="Times New Roman" w:hAnsi="Times New Roman" w:cs="Times New Roman" w:eastAsia="Times New Roman"/>
          <w:sz w:val="21"/>
          <w:szCs w:val="21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τεθούν</w:t>
      </w:r>
      <w:r>
        <w:rPr>
          <w:rFonts w:ascii="Times New Roman" w:hAnsi="Times New Roman" w:cs="Times New Roman" w:eastAsia="Times New Roman"/>
          <w:sz w:val="21"/>
          <w:szCs w:val="21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στην</w:t>
      </w:r>
      <w:r>
        <w:rPr>
          <w:rFonts w:ascii="Times New Roman" w:hAnsi="Times New Roman" w:cs="Times New Roman" w:eastAsia="Times New Roman"/>
          <w:sz w:val="21"/>
          <w:szCs w:val="21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συζήτηση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κατά</w:t>
      </w:r>
      <w:r>
        <w:rPr>
          <w:rFonts w:ascii="Times New Roman" w:hAnsi="Times New Roman" w:cs="Times New Roman" w:eastAsia="Times New Roman"/>
          <w:sz w:val="21"/>
          <w:szCs w:val="21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1"/>
          <w:szCs w:val="21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προσεχή</w:t>
      </w:r>
      <w:r>
        <w:rPr>
          <w:rFonts w:ascii="Times New Roman" w:hAnsi="Times New Roman" w:cs="Times New Roman" w:eastAsia="Times New Roman"/>
          <w:sz w:val="21"/>
          <w:szCs w:val="21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συνεδρίαση</w:t>
      </w:r>
      <w:r>
        <w:rPr>
          <w:rFonts w:ascii="Times New Roman" w:hAnsi="Times New Roman" w:cs="Times New Roman" w:eastAsia="Times New Roman"/>
          <w:sz w:val="21"/>
          <w:szCs w:val="21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η</w:t>
      </w:r>
      <w:r>
        <w:rPr>
          <w:rFonts w:ascii="Times New Roman" w:hAnsi="Times New Roman" w:cs="Times New Roman" w:eastAsia="Times New Roman"/>
          <w:sz w:val="21"/>
          <w:szCs w:val="21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οποία</w:t>
      </w:r>
      <w:r>
        <w:rPr>
          <w:rFonts w:ascii="Times New Roman" w:hAnsi="Times New Roman" w:cs="Times New Roman" w:eastAsia="Times New Roman"/>
          <w:sz w:val="21"/>
          <w:szCs w:val="21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ορίζεται</w:t>
      </w:r>
      <w:r>
        <w:rPr>
          <w:rFonts w:ascii="Times New Roman" w:hAnsi="Times New Roman" w:cs="Times New Roman" w:eastAsia="Times New Roman"/>
          <w:sz w:val="21"/>
          <w:szCs w:val="21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για</w:t>
      </w:r>
      <w:r>
        <w:rPr>
          <w:rFonts w:ascii="Times New Roman" w:hAnsi="Times New Roman" w:cs="Times New Roman" w:eastAsia="Times New Roman"/>
          <w:sz w:val="21"/>
          <w:szCs w:val="21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την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7" w:lineRule="exact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w w:val="107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  <w:position w:val="-1"/>
        </w:rPr>
        <w:t>Πέμπτη,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u w:val="single" w:color="000000"/>
          <w:position w:val="-1"/>
        </w:rPr>
        <w:t>17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  <w:position w:val="-1"/>
        </w:rPr>
        <w:t>Φεβρουαρίου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u w:val="single" w:color="000000"/>
          <w:position w:val="-1"/>
        </w:rPr>
        <w:t>2022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u w:val="single" w:color="000000"/>
          <w:position w:val="-1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10"/>
          <w:u w:val="single" w:color="000000"/>
          <w:position w:val="-1"/>
        </w:rPr>
        <w:t>κ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1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9"/>
          <w:u w:val="single" w:color="000000"/>
          <w:position w:val="-1"/>
        </w:rPr>
        <w:t>αι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-88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88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8"/>
          <w:u w:val="single" w:color="000000"/>
          <w:position w:val="-1"/>
        </w:rPr>
        <w:t>ώρα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-88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88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  <w:u w:val="single" w:color="000000"/>
          <w:position w:val="-1"/>
        </w:rPr>
        <w:t>11π.μ.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-35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35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  <w:position w:val="-1"/>
        </w:rPr>
        <w:t>έως</w:t>
      </w:r>
      <w:r>
        <w:rPr>
          <w:rFonts w:ascii="Times New Roman" w:hAnsi="Times New Roman" w:cs="Times New Roman" w:eastAsia="Times New Roman"/>
          <w:sz w:val="21"/>
          <w:szCs w:val="21"/>
          <w:spacing w:val="-13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  <w:u w:val="single" w:color="000000"/>
          <w:position w:val="-1"/>
        </w:rPr>
        <w:t>1μ.μ.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5236" w:right="1236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Ο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Πρόεδρος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Δημοτικού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Συμβουλίου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890" w:right="189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Παύλος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Π.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Καλογεράκης</w:t>
      </w:r>
    </w:p>
    <w:sectPr>
      <w:pgMar w:header="0" w:footer="1482" w:top="1380" w:bottom="1680" w:left="1160" w:right="108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Calibri">
    <w:altName w:val="Calibri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799999pt;margin-top:706.890015pt;width:356.026767pt;height:13pt;mso-position-horizontal-relative:page;mso-position-vertical-relative:page;z-index:-146" type="#_x0000_t202" filled="f" stroked="f">
          <v:textbox inset="0,0,0,0">
            <w:txbxContent>
              <w:p>
                <w:pPr>
                  <w:spacing w:before="0" w:after="0" w:line="244" w:lineRule="exact"/>
                  <w:ind w:left="20" w:right="-53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Διανομή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μέσω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'ΙΡΙΔΑ'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με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UID: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61fd0cec033378325af06510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στις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04/02/22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13:25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ypostirixis@chios.gov.g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ΜΠΕΛΕΓΡΗ ΑΡΙΑΔΝΗ</dc:creator>
  <dc:title>9059/Σ.2279/04-02-22/ΔΗΜΟΣ ΧΙΟΥ/Δ.  Διοικητικών Υπηρεσιών.</dc:title>
  <dcterms:created xsi:type="dcterms:W3CDTF">2022-02-04T14:39:23Z</dcterms:created>
  <dcterms:modified xsi:type="dcterms:W3CDTF">2022-02-04T14:39:23Z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LastSaved">
    <vt:filetime>2022-02-04T00:00:00Z</vt:filetime>
  </property>
</Properties>
</file>