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 w:after="0" w:line="240" w:lineRule="auto"/>
        <w:ind w:left="201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9.163727pt;height:47.8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240" w:lineRule="auto"/>
        <w:ind w:left="999" w:right="664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5.799896pt;margin-top:18.797359pt;width:159.796369pt;height:12.833544pt;mso-position-horizontal-relative:page;mso-position-vertical-relative:paragraph;z-index:-122" coordorigin="1516,376" coordsize="3196,257">
            <v:group style="position:absolute;left:2885;top:377;width:461;height:254" coordorigin="2885,377" coordsize="461,254">
              <v:shape style="position:absolute;left:2885;top:377;width:461;height:254" coordorigin="2885,377" coordsize="461,254" path="m3115,631l2885,507,3115,377,3346,507,3115,631e" filled="t" fillcolor="#595959" stroked="f">
                <v:path arrowok="t"/>
                <v:fill/>
              </v:shape>
            </v:group>
            <v:group style="position:absolute;left:3115;top:507;width:230;height:125" coordorigin="3115,507" coordsize="230,125">
              <v:shape style="position:absolute;left:3115;top:507;width:230;height:125" coordorigin="3115,507" coordsize="230,125" path="m3115,631l3115,600,3288,507,3346,507,3115,631e" filled="t" fillcolor="#000000" stroked="f">
                <v:path arrowok="t"/>
                <v:fill/>
              </v:shape>
            </v:group>
            <v:group style="position:absolute;left:1517;top:507;width:1328;height:24" coordorigin="1517,507" coordsize="1328,24">
              <v:shape style="position:absolute;left:1517;top:507;width:1328;height:24" coordorigin="1517,507" coordsize="1328,24" path="m2846,531l1517,531,1560,507,2803,507,2846,531e" filled="t" fillcolor="#000000" stroked="f">
                <v:path arrowok="t"/>
                <v:fill/>
              </v:shape>
            </v:group>
            <v:group style="position:absolute;left:3385;top:507;width:1325;height:24" coordorigin="3385,507" coordsize="1325,24">
              <v:shape style="position:absolute;left:3385;top:507;width:1325;height:24" coordorigin="3385,507" coordsize="1325,24" path="m4710,531l3385,531,3428,507,4674,507,4710,531e" filled="t" fillcolor="#000000" stroked="f">
                <v:path arrowok="t"/>
                <v:fill/>
              </v:shape>
            </v:group>
            <v:group style="position:absolute;left:2885;top:507;width:230;height:125" coordorigin="2885,507" coordsize="230,125">
              <v:shape style="position:absolute;left:2885;top:507;width:230;height:125" coordorigin="2885,507" coordsize="230,125" path="m3115,631l2885,507,2943,507,3115,600,3115,631e" filled="t" fillcolor="#4C4C4C" stroked="f">
                <v:path arrowok="t"/>
                <v:fill/>
              </v:shape>
            </v:group>
            <v:group style="position:absolute;left:1517;top:483;width:42;height:48" coordorigin="1517,483" coordsize="42,48">
              <v:shape style="position:absolute;left:1517;top:483;width:42;height:48" coordorigin="1517,483" coordsize="42,48" path="m1517,531l1517,483,1560,507,1517,531e" filled="t" fillcolor="#4C4C4C" stroked="f">
                <v:path arrowok="t"/>
                <v:fill/>
              </v:shape>
            </v:group>
            <v:group style="position:absolute;left:3385;top:483;width:42;height:48" coordorigin="3385,483" coordsize="42,48">
              <v:shape style="position:absolute;left:3385;top:483;width:42;height:48" coordorigin="3385,483" coordsize="42,48" path="m3385,531l3385,483,3428,507,3385,531e" filled="t" fillcolor="#4C4C4C" stroked="f">
                <v:path arrowok="t"/>
                <v:fill/>
              </v:shape>
            </v:group>
            <v:group style="position:absolute;left:1517;top:483;width:1328;height:24" coordorigin="1517,483" coordsize="1328,24">
              <v:shape style="position:absolute;left:1517;top:483;width:1328;height:24" coordorigin="1517,483" coordsize="1328,24" path="m2803,507l1560,507,1517,483,2846,483,2803,507e" filled="t" fillcolor="#666666" stroked="f">
                <v:path arrowok="t"/>
                <v:fill/>
              </v:shape>
            </v:group>
            <v:group style="position:absolute;left:3385;top:483;width:1325;height:24" coordorigin="3385,483" coordsize="1325,24">
              <v:shape style="position:absolute;left:3385;top:483;width:1325;height:24" coordorigin="3385,483" coordsize="1325,24" path="m4674,507l3428,507,3385,483,4710,483,4674,507e" filled="t" fillcolor="#666666" stroked="f">
                <v:path arrowok="t"/>
                <v:fill/>
              </v:shape>
            </v:group>
            <v:group style="position:absolute;left:2885;top:377;width:230;height:129" coordorigin="2885,377" coordsize="230,129">
              <v:shape style="position:absolute;left:2885;top:377;width:230;height:129" coordorigin="2885,377" coordsize="230,129" path="m2943,507l2885,507,3115,377,3115,411,2943,507e" filled="t" fillcolor="#D8D8D8" stroked="f">
                <v:path arrowok="t"/>
                <v:fill/>
              </v:shape>
            </v:group>
            <v:group style="position:absolute;left:3115;top:377;width:230;height:129" coordorigin="3115,377" coordsize="230,129">
              <v:shape style="position:absolute;left:3115;top:377;width:230;height:129" coordorigin="3115,377" coordsize="230,129" path="m3346,507l3288,507,3115,411,3115,377,3346,507e" filled="t" fillcolor="#BFBFBF" stroked="f">
                <v:path arrowok="t"/>
                <v:fill/>
              </v:shape>
            </v:group>
            <v:group style="position:absolute;left:2803;top:483;width:42;height:48" coordorigin="2803,483" coordsize="42,48">
              <v:shape style="position:absolute;left:2803;top:483;width:42;height:48" coordorigin="2803,483" coordsize="42,48" path="m2846,531l2803,507,2846,483,2846,531e" filled="t" fillcolor="#BFBFBF" stroked="f">
                <v:path arrowok="t"/>
                <v:fill/>
              </v:shape>
            </v:group>
            <v:group style="position:absolute;left:4674;top:483;width:36;height:48" coordorigin="4674,483" coordsize="36,48">
              <v:shape style="position:absolute;left:4674;top:483;width:36;height:48" coordorigin="4674,483" coordsize="36,48" path="m4710,531l4674,507,4710,483,4710,531e" filled="t" fillcolor="#BFBFBF" stroked="f">
                <v:path arrowok="t"/>
                <v:fill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ΕΛΛΗΝΙΚΗ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ΔΗΜΟΚΡΑΤΙΑ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63" w:right="731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ΧΙ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</w:t>
      </w:r>
    </w:p>
    <w:p>
      <w:pPr>
        <w:spacing w:before="0" w:after="0" w:line="240" w:lineRule="auto"/>
        <w:ind w:left="977" w:right="662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ΔΗΜΟ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ΤΙ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ΚΟ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ΣΥΜΒΟΥΛΙΟ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3" w:after="0" w:line="226" w:lineRule="exact"/>
        <w:ind w:left="1913" w:right="7563"/>
        <w:jc w:val="center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108"/>
          <w:position w:val="-1"/>
        </w:rPr>
        <w:t>ΠΡΟΕ</w:t>
      </w:r>
      <w:r>
        <w:rPr>
          <w:rFonts w:ascii="Times New Roman" w:hAnsi="Times New Roman" w:cs="Times New Roman" w:eastAsia="Times New Roman"/>
          <w:sz w:val="20"/>
          <w:szCs w:val="20"/>
          <w:w w:val="106"/>
          <w:position w:val="-1"/>
        </w:rPr>
        <w:t>ΔΡΟΣ</w:t>
      </w:r>
      <w:r>
        <w:rPr>
          <w:rFonts w:ascii="Times New Roman" w:hAnsi="Times New Roman" w:cs="Times New Roman" w:eastAsia="Times New Roman"/>
          <w:sz w:val="20"/>
          <w:szCs w:val="20"/>
          <w:w w:val="100"/>
          <w:position w:val="0"/>
        </w:rPr>
      </w:r>
    </w:p>
    <w:p>
      <w:pPr>
        <w:spacing w:before="27" w:after="0" w:line="240" w:lineRule="auto"/>
        <w:ind w:left="3840" w:right="382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4"/>
        </w:rPr>
        <w:t>ΗΜΕΡΗΣΙΑ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4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4"/>
        </w:rPr>
        <w:t>ΔΙΑΤΑΞΗ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795" w:right="27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7"/>
        </w:rPr>
        <w:t>ης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συνεδρίασης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  <w:position w:val="0"/>
        </w:rPr>
        <w:t>Εφήβων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782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Παρακαλούνται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Εφήβων,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προς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οποία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κοινοποιηθεί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</w:t>
      </w:r>
    </w:p>
    <w:p>
      <w:pPr>
        <w:spacing w:before="0" w:after="0" w:line="240" w:lineRule="auto"/>
        <w:ind w:left="62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παρόν,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u w:val="thick" w:color="000000"/>
        </w:rPr>
        <w:t>προετοιμαστούν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5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u w:val="thick" w:color="000000"/>
        </w:rPr>
        <w:t>καταλλήλ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u w:val="thick" w:color="000000"/>
        </w:rPr>
        <w:t>ως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παρακάτω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αναφερόμενα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επιχειρήματα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υποστήριξης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θέσεώς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όλα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παρακάτω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αναφερόμενα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θέματα</w:t>
      </w:r>
    </w:p>
    <w:p>
      <w:pPr>
        <w:spacing w:before="0" w:after="0" w:line="240" w:lineRule="auto"/>
        <w:ind w:left="4656" w:right="46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----------------</w:t>
      </w:r>
    </w:p>
    <w:p>
      <w:pPr>
        <w:spacing w:before="0" w:after="0" w:line="240" w:lineRule="auto"/>
        <w:ind w:left="2698" w:right="267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Συντον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ίζε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ι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Πρόεδρος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8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Παρουσιολόγιο: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Παρουσίαση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κάθε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μέλους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ονοματεπώνυμο,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ενδιαφέροντα,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στόχοι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σπουδών)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δημιουργία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καταλόγου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τηλέφωνο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επικοινωνίας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ηλεκτρονικό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ταχυδρομείο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ευθείας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συνεννόηση.</w:t>
      </w:r>
    </w:p>
    <w:p>
      <w:pPr>
        <w:spacing w:before="0" w:after="0" w:line="240" w:lineRule="auto"/>
        <w:ind w:left="128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Υπενθύμιση,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Πρόεδρο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βασικών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αρχών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λειτουργίας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πρόσωπα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Προεδρείου.</w:t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Αναφορά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ενημέρωση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Επετειακό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Έτος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2022</w:t>
      </w:r>
    </w:p>
    <w:p>
      <w:pPr>
        <w:spacing w:before="0" w:after="0" w:line="240" w:lineRule="auto"/>
        <w:ind w:left="128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ενδιαφερόμενα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εφήβων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λάβουν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λόγο,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εάν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επιθυμούν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εκλεγούν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θέση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Προέδρου,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Αντιπροέδρου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Γραμματέα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Εφήβων,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προκειμένου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αναδείξουν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ικανότητές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στην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ανάληψη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συγκεκριμένου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καθήκοντος.</w:t>
      </w:r>
    </w:p>
    <w:p>
      <w:pPr>
        <w:spacing w:before="0" w:after="0" w:line="240" w:lineRule="auto"/>
        <w:ind w:left="128" w:right="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Εκλογή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προεδρείου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Εφήβων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μυστική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ψηφοφορία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(την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διαδικασία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φροντίζουν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στελέχη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Δήμου)</w:t>
      </w:r>
    </w:p>
    <w:p>
      <w:pPr>
        <w:spacing w:before="0" w:after="0" w:line="240" w:lineRule="auto"/>
        <w:ind w:left="16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εκλεγμένοι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καταλαμβάνουν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θέσεις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εκφέρουν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ευχαριστήριο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λόγο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020" w:right="122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Συντον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ίζε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εκλε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ος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Πρόεδ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ρος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μοτικού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Εφήβων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(με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βοή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ια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Προέδρου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Συμβουλίου)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Συζήτηση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αι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απόφαση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(πειραματική)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δύο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θε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μάτων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7" w:right="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7"/>
        </w:rPr>
        <w:t>ο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(Υποθετικά)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Η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Δημοτική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Αρχή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καταθέτει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σε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δημόσια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διαβούλευση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το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θέμα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κατασκευής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δρόμου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ανατολικά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Φρουρίου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προκειμένου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ενώσει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χερσαίο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τμήμα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βόρειας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πλευράς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λιμανιού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περιοχή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Λιμεναρχείου,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χώρο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σημερινής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νέας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ιχθυόσκαλας.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Τούτο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προτείνεται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προκειμένου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διοχετευτεί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ένα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μέρος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κυκλοφορίας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οχημάτων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εκτός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χερσαίου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χώρου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λιμανιού.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Καλούνται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Εφήβου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τοποθετηθούν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αποφασίσουν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προτάσεως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αυτής.</w:t>
      </w:r>
    </w:p>
    <w:p>
      <w:pPr>
        <w:spacing w:before="0" w:after="0" w:line="240" w:lineRule="auto"/>
        <w:ind w:left="127" w:right="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7"/>
        </w:rPr>
        <w:t>ο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(Υποθετικά)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Η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Δημοτική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Αρχή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προγραμματίζει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ξεκινήσει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μια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καμπάνια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ενημέρωσης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για</w:t>
      </w:r>
    </w:p>
    <w:p>
      <w:pPr>
        <w:spacing w:before="0" w:after="0" w:line="240" w:lineRule="auto"/>
        <w:ind w:left="526" w:right="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βελτίωση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ποιότητα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ζωής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στο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κέντρο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πόλης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Χίου,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κυρίως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τι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αφορά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πεζούς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(περιπατητές,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πελάτες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καφέ,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χρήση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πεζόδρομων,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στάθμευση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τροχοφόρων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πάνω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στα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πεζοδρόμια,</w:t>
      </w:r>
    </w:p>
    <w:p>
      <w:pPr>
        <w:spacing w:before="0" w:after="0" w:line="240" w:lineRule="auto"/>
        <w:ind w:left="526" w:right="-20"/>
        <w:jc w:val="left"/>
        <w:tabs>
          <w:tab w:pos="4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τρόποι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χρήσεις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πεζόδρομων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κλπ).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πρόταση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αφορά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απόφαση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σχετικά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έκδοση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φυλλαδίου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ή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δημιουργία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διαφημιστικών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τηλεόραση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αλλά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ομιλίες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σχολεία.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Συσχέτιση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απαγόρευση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κυκλοφορίας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κάποιες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ώρες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ορισμένους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δρόμους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μετασχηματισμό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δρόμων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σε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πεζόδρομους.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Καλούνται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Εφήβου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τοποθετηθούν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προτάσεως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αυτής.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02" w:right="266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Ενημερωτικές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σημειώσεις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για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συζήτηση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εκάστου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θέματος:</w:t>
      </w:r>
    </w:p>
    <w:p>
      <w:pPr>
        <w:spacing w:before="17" w:after="0" w:line="240" w:lineRule="auto"/>
        <w:ind w:left="166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Εισηγητής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κάθε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(αυτή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φορά)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είναι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υπογράφων</w:t>
      </w:r>
    </w:p>
    <w:p>
      <w:pPr>
        <w:jc w:val="left"/>
        <w:spacing w:after="0"/>
        <w:sectPr>
          <w:pgMar w:footer="1493" w:top="620" w:bottom="1680" w:left="620" w:right="620"/>
          <w:footerReference w:type="default" r:id="rId5"/>
          <w:type w:val="continuous"/>
          <w:pgSz w:w="11920" w:h="16840"/>
        </w:sectPr>
      </w:pPr>
      <w:rPr/>
    </w:p>
    <w:p>
      <w:pPr>
        <w:spacing w:before="77" w:after="0" w:line="240" w:lineRule="auto"/>
        <w:ind w:left="128" w:right="42"/>
        <w:jc w:val="center"/>
        <w:tabs>
          <w:tab w:pos="480" w:val="left"/>
          <w:tab w:pos="5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Εάν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υπάρχουν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ερωτήσεις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ή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απορίες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κατανόησης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θέματος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προβλήματος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εισήγησης,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κατατίθενται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άμεσα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ερωτώντες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αμέσως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μετά</w:t>
      </w:r>
    </w:p>
    <w:p>
      <w:pPr>
        <w:spacing w:before="17" w:after="0" w:line="240" w:lineRule="auto"/>
        <w:ind w:left="128" w:right="42"/>
        <w:jc w:val="center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Τα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μέλη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λαμβάνουν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λόγο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σειρά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που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τους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επιτρέπει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Πρόεδρος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τυχαία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σειρά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δεδομένο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ότι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δεν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έχομε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Συμβούλιο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Εφήβων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σχηματοποιημένους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συνδυασμούς.</w:t>
      </w:r>
    </w:p>
    <w:p>
      <w:pPr>
        <w:spacing w:before="17" w:after="0" w:line="240" w:lineRule="auto"/>
        <w:ind w:left="128" w:right="42"/>
        <w:jc w:val="center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κάθε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ομιλητής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έχει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5΄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λεπτά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χρόνο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(σύμφωνα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τον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κανονισμό)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αναπτύξει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ως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πρωτολογία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</w:p>
    <w:p>
      <w:pPr>
        <w:spacing w:before="0" w:after="0" w:line="240" w:lineRule="auto"/>
        <w:ind w:left="526" w:right="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θέση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Καλό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θα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είναι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κάθε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ομιλητής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διατυπώνει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την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θέση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στήθους.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Βέβαια,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μπορεί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επιβάλλεται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τούτο),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έχει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κάνει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προετοιμασία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στο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σπίτι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έχει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κρατήσει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σημειώσεις.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Προφανώς,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είναι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δυνατόν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να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κατατεθεί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πρόταση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προς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συζήτηση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κάποιον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ομιλούντα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παρόμοια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ή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διαφορετική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αυτήν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εισήγησης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Δημοτικής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Αρχής</w:t>
      </w:r>
    </w:p>
    <w:p>
      <w:pPr>
        <w:spacing w:before="17" w:after="0" w:line="240" w:lineRule="auto"/>
        <w:ind w:left="166"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Όταν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κλείσει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κύκλος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των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ομιλητών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σχηματοποιείται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πρόταση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ψήφιση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απόφαση</w:t>
      </w:r>
    </w:p>
    <w:p>
      <w:pPr>
        <w:spacing w:before="17" w:after="0" w:line="240" w:lineRule="auto"/>
        <w:ind w:left="128" w:right="42"/>
        <w:jc w:val="center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Ακολουθούν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δευτερολογίες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από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όσους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επιθυμούν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σχηματοποιημένης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αυτής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πρότασης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(ή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προτάσεων)</w:t>
      </w:r>
    </w:p>
    <w:p>
      <w:pPr>
        <w:spacing w:before="17" w:after="0" w:line="240" w:lineRule="auto"/>
        <w:ind w:left="128" w:right="42"/>
        <w:jc w:val="center"/>
        <w:tabs>
          <w:tab w:pos="4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Τέλος,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ολοκληρώνεται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διαδικασία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επί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θέματος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με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ψηφοφορία.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Εάν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προτάσεις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είναι</w:t>
      </w:r>
    </w:p>
    <w:p>
      <w:pPr>
        <w:spacing w:before="0" w:after="0" w:line="240" w:lineRule="auto"/>
        <w:ind w:left="52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περισσότερες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εισάγοντες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όλες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ψηφοφορία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896" w:right="387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ΚΑΛΗ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ΠΡΟΕΤΟΙΜΑΣΙΑ!!!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822" w:right="8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Πρόεδρος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του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Δημοτικού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Συμβουλίου</w:t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542" w:right="165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Παύλος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Π.Καλογεράκης</w:t>
      </w:r>
    </w:p>
    <w:sectPr>
      <w:pgMar w:header="0" w:footer="1493" w:top="660" w:bottom="1680" w:left="620" w:right="62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6.340027pt;width:356.026767pt;height:13pt;mso-position-horizontal-relative:page;mso-position-vertical-relative:page;z-index:-122" type="#_x0000_t202" filled="f" stroked="f">
          <v:textbox inset="0,0,0,0">
            <w:txbxContent>
              <w:p>
                <w:pPr>
                  <w:spacing w:before="0" w:after="0" w:line="244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Διανομή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μέσω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'ΙΡΙΔΑ'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με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UID: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61fd0cec033378325af06510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στις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04/02/22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13:25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ΜΠΕΛΕΓΡΗ ΑΡΙΑΔΝΗ</dc:creator>
  <dc:title>9059/Σ.2279/04-02-22/ΔΗΜΟΣ ΧΙΟΥ/Δ.  Διοικητικών Υπηρεσιών.</dc:title>
  <dcterms:created xsi:type="dcterms:W3CDTF">2022-02-04T14:39:36Z</dcterms:created>
  <dcterms:modified xsi:type="dcterms:W3CDTF">2022-02-04T14:39:36Z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LastSaved">
    <vt:filetime>2022-02-04T00:00:00Z</vt:filetime>
  </property>
</Properties>
</file>